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C7" w:rsidRDefault="00F94134" w:rsidP="00414D61">
      <w:pPr>
        <w:jc w:val="center"/>
        <w:rPr>
          <w:rFonts w:cs="Times New Roman"/>
          <w:b/>
          <w:sz w:val="32"/>
        </w:rPr>
      </w:pPr>
      <w:bookmarkStart w:id="0" w:name="_Toc492456849"/>
      <w:r w:rsidRPr="0089439B">
        <w:rPr>
          <w:rFonts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93D5D0" wp14:editId="4D7E4881">
                <wp:simplePos x="0" y="0"/>
                <wp:positionH relativeFrom="column">
                  <wp:posOffset>2643505</wp:posOffset>
                </wp:positionH>
                <wp:positionV relativeFrom="paragraph">
                  <wp:posOffset>-610235</wp:posOffset>
                </wp:positionV>
                <wp:extent cx="3216910" cy="1404620"/>
                <wp:effectExtent l="0" t="0" r="2540" b="635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6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134" w:rsidRPr="00462F53" w:rsidRDefault="00F94134" w:rsidP="00F94134">
                            <w:pPr>
                              <w:jc w:val="right"/>
                            </w:pPr>
                            <w:r w:rsidRPr="00462F53">
                              <w:t xml:space="preserve">Załącznik nr 1  </w:t>
                            </w:r>
                            <w:r w:rsidR="002B6FF5" w:rsidRPr="00462F53">
                              <w:br/>
                              <w:t>do Zarządzenia nr  51</w:t>
                            </w:r>
                            <w:r w:rsidRPr="00462F53">
                              <w:t xml:space="preserve"> </w:t>
                            </w:r>
                            <w:r w:rsidR="00DE42D7" w:rsidRPr="00462F53">
                              <w:t>DGLP</w:t>
                            </w:r>
                            <w:r w:rsidR="00DE42D7" w:rsidRPr="00462F53">
                              <w:t xml:space="preserve"> </w:t>
                            </w:r>
                            <w:r w:rsidRPr="00462F53">
                              <w:t>z dnia</w:t>
                            </w:r>
                            <w:r w:rsidR="002B6FF5" w:rsidRPr="00462F53">
                              <w:t xml:space="preserve"> 30.09.2019 r.</w:t>
                            </w:r>
                            <w:r w:rsidRPr="00462F53"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93D5D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08.15pt;margin-top:-48.05pt;width:253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" stroked="f">
                <v:textbox style="mso-fit-shape-to-text:t">
                  <w:txbxContent>
                    <w:p w:rsidR="00F94134" w:rsidRPr="00462F53" w:rsidRDefault="00F94134" w:rsidP="00F94134">
                      <w:pPr>
                        <w:jc w:val="right"/>
                      </w:pPr>
                      <w:r w:rsidRPr="00462F53">
                        <w:t xml:space="preserve">Załącznik nr 1  </w:t>
                      </w:r>
                      <w:r w:rsidR="002B6FF5" w:rsidRPr="00462F53">
                        <w:br/>
                        <w:t>do Zarządzenia nr  51</w:t>
                      </w:r>
                      <w:r w:rsidRPr="00462F53">
                        <w:t xml:space="preserve"> </w:t>
                      </w:r>
                      <w:r w:rsidR="00DE42D7" w:rsidRPr="00462F53">
                        <w:t>DGLP</w:t>
                      </w:r>
                      <w:r w:rsidR="00DE42D7" w:rsidRPr="00462F53">
                        <w:t xml:space="preserve"> </w:t>
                      </w:r>
                      <w:r w:rsidRPr="00462F53">
                        <w:t>z dnia</w:t>
                      </w:r>
                      <w:r w:rsidR="002B6FF5" w:rsidRPr="00462F53">
                        <w:t xml:space="preserve"> 30.09.2019 r.</w:t>
                      </w:r>
                      <w:r w:rsidRPr="00462F53"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0C4EC7">
        <w:rPr>
          <w:rFonts w:cs="Times New Roman"/>
          <w:b/>
          <w:sz w:val="32"/>
        </w:rPr>
        <w:t>Warunki techniczne – P</w:t>
      </w:r>
      <w:r w:rsidR="00533E61" w:rsidRPr="00B6659E">
        <w:rPr>
          <w:rFonts w:cs="Times New Roman"/>
          <w:b/>
          <w:sz w:val="32"/>
        </w:rPr>
        <w:t xml:space="preserve">odział, terminologia </w:t>
      </w:r>
    </w:p>
    <w:p w:rsidR="00533E61" w:rsidRPr="00B6659E" w:rsidRDefault="00533E61" w:rsidP="00414D61">
      <w:pPr>
        <w:jc w:val="center"/>
        <w:rPr>
          <w:rFonts w:cs="Times New Roman"/>
          <w:b/>
          <w:sz w:val="32"/>
        </w:rPr>
      </w:pPr>
      <w:r w:rsidRPr="00B6659E">
        <w:rPr>
          <w:rFonts w:cs="Times New Roman"/>
          <w:b/>
          <w:sz w:val="32"/>
        </w:rPr>
        <w:t>i symbole</w:t>
      </w:r>
      <w:r w:rsidR="00414D61" w:rsidRPr="00B6659E">
        <w:rPr>
          <w:rFonts w:cs="Times New Roman"/>
          <w:b/>
          <w:sz w:val="32"/>
        </w:rPr>
        <w:t xml:space="preserve"> stosowane w obrocie surowcem </w:t>
      </w:r>
      <w:bookmarkStart w:id="1" w:name="_GoBack"/>
      <w:bookmarkEnd w:id="1"/>
      <w:r w:rsidR="00414D61" w:rsidRPr="00B6659E">
        <w:rPr>
          <w:rFonts w:cs="Times New Roman"/>
          <w:b/>
          <w:sz w:val="32"/>
        </w:rPr>
        <w:t>drzewnym</w:t>
      </w:r>
    </w:p>
    <w:p w:rsidR="00414D61" w:rsidRPr="003F0C12" w:rsidRDefault="00414D61" w:rsidP="003F0C12">
      <w:pPr>
        <w:spacing w:after="120"/>
        <w:rPr>
          <w:rFonts w:cs="Times New Roman"/>
        </w:rPr>
      </w:pPr>
    </w:p>
    <w:p w:rsidR="00427F00" w:rsidRDefault="00427F00" w:rsidP="003D4C44">
      <w:pPr>
        <w:pStyle w:val="Nagwek1"/>
        <w:numPr>
          <w:ilvl w:val="0"/>
          <w:numId w:val="4"/>
        </w:numPr>
        <w:spacing w:before="40" w:after="120"/>
        <w:ind w:left="568" w:hanging="284"/>
        <w:rPr>
          <w:rFonts w:cs="Times New Roman"/>
        </w:rPr>
      </w:pPr>
      <w:r w:rsidRPr="003F0C12">
        <w:rPr>
          <w:rFonts w:cs="Times New Roman"/>
          <w:sz w:val="24"/>
        </w:rPr>
        <w:t>Wstęp</w:t>
      </w:r>
    </w:p>
    <w:p w:rsidR="008F44FE" w:rsidRPr="003D4C44" w:rsidRDefault="000C4EC7" w:rsidP="003D4C44">
      <w:pPr>
        <w:spacing w:after="120"/>
        <w:jc w:val="both"/>
        <w:rPr>
          <w:sz w:val="18"/>
        </w:rPr>
      </w:pPr>
      <w:r>
        <w:rPr>
          <w:rFonts w:cs="Times New Roman"/>
        </w:rPr>
        <w:t>Prezentowane</w:t>
      </w:r>
      <w:r w:rsidR="004153BD" w:rsidRPr="003D4C44">
        <w:rPr>
          <w:rFonts w:cs="Times New Roman"/>
        </w:rPr>
        <w:t xml:space="preserve"> w warunkach technicznych</w:t>
      </w:r>
      <w:r w:rsidR="004127D7" w:rsidRPr="003D4C44">
        <w:rPr>
          <w:rFonts w:cs="Times New Roman"/>
        </w:rPr>
        <w:t>:</w:t>
      </w:r>
      <w:r w:rsidR="004153BD" w:rsidRPr="003D4C44">
        <w:rPr>
          <w:rFonts w:cs="Times New Roman"/>
        </w:rPr>
        <w:t xml:space="preserve"> podział, terminologi</w:t>
      </w:r>
      <w:r w:rsidR="009D5D63">
        <w:rPr>
          <w:rFonts w:cs="Times New Roman"/>
        </w:rPr>
        <w:t>a</w:t>
      </w:r>
      <w:r w:rsidR="003573C0" w:rsidRPr="003D4C44">
        <w:rPr>
          <w:rFonts w:cs="Times New Roman"/>
        </w:rPr>
        <w:t xml:space="preserve"> i symbole stos</w:t>
      </w:r>
      <w:r w:rsidR="004153BD" w:rsidRPr="003D4C44">
        <w:rPr>
          <w:rFonts w:cs="Times New Roman"/>
        </w:rPr>
        <w:t>uje</w:t>
      </w:r>
      <w:r w:rsidR="004153BD" w:rsidRPr="003D4C44">
        <w:rPr>
          <w:rFonts w:cs="Times New Roman"/>
          <w:b/>
        </w:rPr>
        <w:t xml:space="preserve"> </w:t>
      </w:r>
      <w:r w:rsidR="008F44FE" w:rsidRPr="003D4C44">
        <w:rPr>
          <w:rFonts w:cs="Times New Roman"/>
        </w:rPr>
        <w:t xml:space="preserve">się podczas obrotu surowcem drzewnym w Państwowym Gospodarstwie Leśnym Lasy Państwowe. Warunki techniczne właściwe dla poszczególnych sortymentów </w:t>
      </w:r>
      <w:r w:rsidR="009D5D63">
        <w:rPr>
          <w:rFonts w:cs="Times New Roman"/>
        </w:rPr>
        <w:t xml:space="preserve">surowca drzewnego </w:t>
      </w:r>
      <w:r w:rsidR="008F44FE" w:rsidRPr="003D4C44">
        <w:rPr>
          <w:rFonts w:cs="Times New Roman"/>
        </w:rPr>
        <w:t xml:space="preserve">mogą uszczegóławiać lub modyfikować </w:t>
      </w:r>
      <w:r w:rsidR="00741579" w:rsidRPr="003D4C44">
        <w:rPr>
          <w:rFonts w:cs="Times New Roman"/>
        </w:rPr>
        <w:t>opisaną w niniejszych warunkach symbolikę i terminologię.</w:t>
      </w:r>
    </w:p>
    <w:p w:rsidR="00533E61" w:rsidRPr="003F0C12" w:rsidRDefault="00533E61" w:rsidP="00E17646">
      <w:pPr>
        <w:pStyle w:val="Nagwek1"/>
        <w:numPr>
          <w:ilvl w:val="0"/>
          <w:numId w:val="4"/>
        </w:numPr>
        <w:spacing w:before="0" w:after="120"/>
        <w:ind w:left="568" w:hanging="284"/>
        <w:rPr>
          <w:rFonts w:cs="Times New Roman"/>
          <w:sz w:val="24"/>
        </w:rPr>
      </w:pPr>
      <w:r w:rsidRPr="003F0C12">
        <w:rPr>
          <w:rFonts w:cs="Times New Roman"/>
          <w:sz w:val="24"/>
        </w:rPr>
        <w:t>Kryteria podziału drewna oraz stosowane symbole</w:t>
      </w:r>
      <w:bookmarkEnd w:id="0"/>
    </w:p>
    <w:p w:rsidR="00533E61" w:rsidRPr="006320A0" w:rsidRDefault="00533E61" w:rsidP="00533E61">
      <w:p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Drewno dzieli się według następujących kryteriów: </w:t>
      </w:r>
    </w:p>
    <w:p w:rsidR="00533E61" w:rsidRPr="006320A0" w:rsidRDefault="00533E61" w:rsidP="00533E61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rodzaju drewna, </w:t>
      </w:r>
    </w:p>
    <w:p w:rsidR="00533E61" w:rsidRPr="006320A0" w:rsidRDefault="00533E61" w:rsidP="00533E61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postaci, </w:t>
      </w:r>
    </w:p>
    <w:p w:rsidR="00533E61" w:rsidRPr="006320A0" w:rsidRDefault="00533E61" w:rsidP="00533E61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kategorii grubości,</w:t>
      </w:r>
    </w:p>
    <w:p w:rsidR="00533E61" w:rsidRPr="006320A0" w:rsidRDefault="00533E61" w:rsidP="00533E61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kategorii długości, </w:t>
      </w:r>
    </w:p>
    <w:p w:rsidR="00533E61" w:rsidRPr="006320A0" w:rsidRDefault="000C4EC7" w:rsidP="00533E61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kategorii jakości – klasyfikacji jakościowo-</w:t>
      </w:r>
      <w:r w:rsidR="0032791E" w:rsidRPr="006320A0">
        <w:rPr>
          <w:rFonts w:cs="Times New Roman"/>
          <w:szCs w:val="24"/>
        </w:rPr>
        <w:t>wymiarowej i sortymentów</w:t>
      </w:r>
      <w:r w:rsidR="009D5D63">
        <w:rPr>
          <w:rFonts w:cs="Times New Roman"/>
          <w:szCs w:val="24"/>
        </w:rPr>
        <w:t>,</w:t>
      </w:r>
    </w:p>
    <w:p w:rsidR="00157A9D" w:rsidRPr="006320A0" w:rsidRDefault="00157A9D" w:rsidP="00157A9D">
      <w:pPr>
        <w:pStyle w:val="Akapitzlist"/>
        <w:numPr>
          <w:ilvl w:val="0"/>
          <w:numId w:val="1"/>
        </w:num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sposobu pomiaru,</w:t>
      </w:r>
    </w:p>
    <w:p w:rsidR="00157A9D" w:rsidRPr="006320A0" w:rsidRDefault="00533E61" w:rsidP="00741579">
      <w:pPr>
        <w:pStyle w:val="Akapitzlist"/>
        <w:numPr>
          <w:ilvl w:val="0"/>
          <w:numId w:val="1"/>
        </w:numPr>
        <w:spacing w:after="120"/>
        <w:ind w:left="714" w:hanging="357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klas wymiarowych.</w:t>
      </w:r>
      <w:bookmarkStart w:id="2" w:name="_Toc472713245"/>
      <w:bookmarkStart w:id="3" w:name="_Toc472713246"/>
      <w:bookmarkEnd w:id="2"/>
      <w:bookmarkEnd w:id="3"/>
    </w:p>
    <w:p w:rsidR="00533E61" w:rsidRPr="006320A0" w:rsidRDefault="00533E61" w:rsidP="00E17646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4" w:name="_Toc492456850"/>
      <w:r w:rsidRPr="006320A0">
        <w:rPr>
          <w:rFonts w:cs="Times New Roman"/>
          <w:szCs w:val="24"/>
        </w:rPr>
        <w:t>Kryterium rodzaju drewna</w:t>
      </w:r>
      <w:bookmarkEnd w:id="4"/>
    </w:p>
    <w:p w:rsidR="00533E61" w:rsidRPr="006320A0" w:rsidRDefault="00533E61" w:rsidP="0041688C">
      <w:pPr>
        <w:spacing w:after="12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Według </w:t>
      </w:r>
      <w:r w:rsidRPr="006320A0">
        <w:rPr>
          <w:rFonts w:cs="Times New Roman"/>
          <w:b/>
          <w:szCs w:val="24"/>
        </w:rPr>
        <w:t>rodzaju</w:t>
      </w:r>
      <w:r w:rsidRPr="006320A0">
        <w:rPr>
          <w:rFonts w:cs="Times New Roman"/>
          <w:szCs w:val="24"/>
        </w:rPr>
        <w:t xml:space="preserve"> drewna rozróżnia się drewno iglaste i liściaste. </w:t>
      </w:r>
    </w:p>
    <w:tbl>
      <w:tblPr>
        <w:tblStyle w:val="Tabela-Siatka"/>
        <w:tblW w:w="9168" w:type="dxa"/>
        <w:tblLook w:val="04A0" w:firstRow="1" w:lastRow="0" w:firstColumn="1" w:lastColumn="0" w:noHBand="0" w:noVBand="1"/>
      </w:tblPr>
      <w:tblGrid>
        <w:gridCol w:w="1713"/>
        <w:gridCol w:w="3172"/>
        <w:gridCol w:w="3099"/>
        <w:gridCol w:w="1184"/>
      </w:tblGrid>
      <w:tr w:rsidR="00533E61" w:rsidRPr="00F9301A" w:rsidTr="000701F2">
        <w:trPr>
          <w:trHeight w:hRule="exact" w:val="639"/>
        </w:trPr>
        <w:tc>
          <w:tcPr>
            <w:tcW w:w="1713" w:type="dxa"/>
            <w:shd w:val="clear" w:color="auto" w:fill="F2F2F2" w:themeFill="background1" w:themeFillShade="F2"/>
            <w:vAlign w:val="center"/>
          </w:tcPr>
          <w:p w:rsidR="00533E61" w:rsidRPr="00233DD0" w:rsidRDefault="00533E61" w:rsidP="00533E61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</w:rPr>
              <w:t>Grupa</w:t>
            </w:r>
          </w:p>
        </w:tc>
        <w:tc>
          <w:tcPr>
            <w:tcW w:w="6271" w:type="dxa"/>
            <w:gridSpan w:val="2"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</w:rPr>
              <w:t xml:space="preserve">Rodzaj (nazwa) </w:t>
            </w:r>
          </w:p>
        </w:tc>
        <w:tc>
          <w:tcPr>
            <w:tcW w:w="1184" w:type="dxa"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</w:rPr>
              <w:t>Symbol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 w:val="restart"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</w:rPr>
              <w:t xml:space="preserve">Drewno iglaste </w:t>
            </w:r>
            <w:r w:rsidR="00031C9D" w:rsidRPr="00233DD0">
              <w:rPr>
                <w:rFonts w:cs="Times New Roman"/>
                <w:b/>
                <w:sz w:val="20"/>
              </w:rPr>
              <w:br/>
            </w:r>
            <w:r w:rsidRPr="00233DD0">
              <w:rPr>
                <w:rFonts w:cs="Times New Roman"/>
                <w:b/>
                <w:sz w:val="20"/>
              </w:rPr>
              <w:t>(I)</w:t>
            </w: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daglezjowe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Pseudotsuga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DG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jodłowe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Abies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JD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modrzewiowe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Larix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MD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sosnowe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Pinus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SO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świerkowe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Picea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SW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233DD0" w:rsidRDefault="00533E61" w:rsidP="00176D37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pozostałe iglaste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</w:p>
        </w:tc>
        <w:tc>
          <w:tcPr>
            <w:tcW w:w="1184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PI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 w:val="restart"/>
            <w:shd w:val="clear" w:color="auto" w:fill="F2F2F2" w:themeFill="background1" w:themeFillShade="F2"/>
            <w:vAlign w:val="center"/>
          </w:tcPr>
          <w:p w:rsidR="00533E61" w:rsidRPr="00233DD0" w:rsidRDefault="00533E61" w:rsidP="00533E61">
            <w:pPr>
              <w:pStyle w:val="Akapitzlist"/>
              <w:ind w:left="0"/>
              <w:jc w:val="center"/>
              <w:rPr>
                <w:rFonts w:cs="Times New Roman"/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</w:rPr>
              <w:t>Drewno liściaste (L)</w:t>
            </w: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akacjowe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Robinia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AK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brzozowe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Betula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BRZ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bukowe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>Fagus silvatica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BK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czereśniowe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Prunus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CZR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dębowe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Quercus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DB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dębu czerwonego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Quercus rubra </w:t>
            </w:r>
            <w:r w:rsidRPr="000C4EC7">
              <w:rPr>
                <w:rFonts w:cs="Times New Roman"/>
                <w:sz w:val="20"/>
              </w:rPr>
              <w:t>L.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DBC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grabowe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Carpinus betulus </w:t>
            </w:r>
            <w:r w:rsidRPr="000C4EC7">
              <w:rPr>
                <w:rFonts w:cs="Times New Roman"/>
                <w:sz w:val="20"/>
              </w:rPr>
              <w:t>L.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GB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jaworowe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>Acer pseudoplatanus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3573C0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JW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jesionowe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Fraxinus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JS</w:t>
            </w:r>
          </w:p>
        </w:tc>
      </w:tr>
      <w:tr w:rsidR="00533E61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533E61" w:rsidRPr="00F9301A" w:rsidRDefault="00533E61" w:rsidP="00176D37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klonowe</w:t>
            </w:r>
          </w:p>
        </w:tc>
        <w:tc>
          <w:tcPr>
            <w:tcW w:w="3099" w:type="dxa"/>
            <w:vAlign w:val="center"/>
          </w:tcPr>
          <w:p w:rsidR="00533E61" w:rsidRPr="000C4EC7" w:rsidRDefault="00533E61" w:rsidP="00176D37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Acer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533E61" w:rsidRPr="00F9301A" w:rsidRDefault="003573C0" w:rsidP="00176D37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KL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lipowe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Tilia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LP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olszowe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Alnus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OL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osikowe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Populus tremula </w:t>
            </w:r>
            <w:r w:rsidRPr="000C4EC7">
              <w:rPr>
                <w:rFonts w:cs="Times New Roman"/>
                <w:sz w:val="20"/>
              </w:rPr>
              <w:t>L.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OS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topolowe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Populus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TP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wiązowe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Ulmus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WZ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wierzbowe</w:t>
            </w:r>
          </w:p>
        </w:tc>
        <w:tc>
          <w:tcPr>
            <w:tcW w:w="3099" w:type="dxa"/>
            <w:vAlign w:val="center"/>
          </w:tcPr>
          <w:p w:rsidR="00031C9D" w:rsidRPr="000C4EC7" w:rsidRDefault="00031C9D" w:rsidP="00031C9D">
            <w:pPr>
              <w:pStyle w:val="Akapitzlist"/>
              <w:ind w:left="0"/>
              <w:rPr>
                <w:rFonts w:cs="Times New Roman"/>
                <w:i/>
                <w:sz w:val="20"/>
              </w:rPr>
            </w:pPr>
            <w:r w:rsidRPr="000C4EC7">
              <w:rPr>
                <w:rFonts w:cs="Times New Roman"/>
                <w:i/>
                <w:sz w:val="20"/>
              </w:rPr>
              <w:t xml:space="preserve">Salix </w:t>
            </w:r>
            <w:r w:rsidRPr="000C4EC7">
              <w:rPr>
                <w:rFonts w:cs="Times New Roman"/>
                <w:sz w:val="20"/>
              </w:rPr>
              <w:t>sp.</w:t>
            </w: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WB</w:t>
            </w:r>
          </w:p>
        </w:tc>
      </w:tr>
      <w:tr w:rsidR="00031C9D" w:rsidRPr="00F9301A" w:rsidTr="006320A0">
        <w:trPr>
          <w:trHeight w:hRule="exact" w:val="267"/>
        </w:trPr>
        <w:tc>
          <w:tcPr>
            <w:tcW w:w="1713" w:type="dxa"/>
            <w:vMerge/>
            <w:shd w:val="clear" w:color="auto" w:fill="F2F2F2" w:themeFill="background1" w:themeFillShade="F2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172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pozostałe liściaste</w:t>
            </w:r>
          </w:p>
        </w:tc>
        <w:tc>
          <w:tcPr>
            <w:tcW w:w="3099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rPr>
                <w:rFonts w:cs="Times New Roman"/>
                <w:sz w:val="20"/>
              </w:rPr>
            </w:pPr>
          </w:p>
        </w:tc>
        <w:tc>
          <w:tcPr>
            <w:tcW w:w="1184" w:type="dxa"/>
            <w:vAlign w:val="center"/>
          </w:tcPr>
          <w:p w:rsidR="00031C9D" w:rsidRPr="00F9301A" w:rsidRDefault="00031C9D" w:rsidP="00031C9D">
            <w:pPr>
              <w:pStyle w:val="Akapitzlist"/>
              <w:ind w:left="0"/>
              <w:jc w:val="center"/>
              <w:rPr>
                <w:rFonts w:cs="Times New Roman"/>
                <w:sz w:val="20"/>
              </w:rPr>
            </w:pPr>
            <w:r w:rsidRPr="00F9301A">
              <w:rPr>
                <w:rFonts w:cs="Times New Roman"/>
                <w:sz w:val="20"/>
              </w:rPr>
              <w:t>PL</w:t>
            </w:r>
          </w:p>
        </w:tc>
      </w:tr>
    </w:tbl>
    <w:p w:rsidR="00533E61" w:rsidRPr="00F9301A" w:rsidRDefault="00533E61" w:rsidP="00533E61">
      <w:pPr>
        <w:rPr>
          <w:rFonts w:cs="Times New Roman"/>
          <w:sz w:val="8"/>
          <w:szCs w:val="24"/>
        </w:rPr>
      </w:pPr>
    </w:p>
    <w:p w:rsidR="00533E61" w:rsidRPr="006320A0" w:rsidRDefault="00533E61" w:rsidP="00E17646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5" w:name="_Toc492456851"/>
      <w:r w:rsidRPr="006320A0">
        <w:rPr>
          <w:rFonts w:cs="Times New Roman"/>
          <w:szCs w:val="24"/>
        </w:rPr>
        <w:lastRenderedPageBreak/>
        <w:t>Kryterium postaci drewna</w:t>
      </w:r>
      <w:bookmarkEnd w:id="5"/>
    </w:p>
    <w:p w:rsidR="00533E61" w:rsidRPr="006320A0" w:rsidRDefault="00533E61" w:rsidP="007119F4">
      <w:pPr>
        <w:spacing w:after="12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Według </w:t>
      </w:r>
      <w:r w:rsidRPr="006320A0">
        <w:rPr>
          <w:rFonts w:cs="Times New Roman"/>
          <w:b/>
          <w:szCs w:val="24"/>
        </w:rPr>
        <w:t>postaci</w:t>
      </w:r>
      <w:r w:rsidRPr="006320A0">
        <w:rPr>
          <w:rFonts w:cs="Times New Roman"/>
          <w:szCs w:val="24"/>
        </w:rPr>
        <w:t xml:space="preserve"> rozróżnia się:</w:t>
      </w:r>
      <w:r w:rsidR="00194641" w:rsidRPr="006320A0">
        <w:rPr>
          <w:rFonts w:cs="Times New Roman"/>
          <w:szCs w:val="24"/>
        </w:rPr>
        <w:t xml:space="preserve"> </w:t>
      </w:r>
      <w:r w:rsidRPr="006320A0">
        <w:rPr>
          <w:rFonts w:cs="Times New Roman"/>
          <w:szCs w:val="24"/>
        </w:rPr>
        <w:t>drewno okrągłe</w:t>
      </w:r>
      <w:r w:rsidR="00194641" w:rsidRPr="006320A0">
        <w:rPr>
          <w:rFonts w:cs="Times New Roman"/>
          <w:szCs w:val="24"/>
        </w:rPr>
        <w:t xml:space="preserve">, drewno łupane, </w:t>
      </w:r>
      <w:r w:rsidR="004C7B4D" w:rsidRPr="006320A0">
        <w:rPr>
          <w:rFonts w:cs="Times New Roman"/>
          <w:szCs w:val="24"/>
        </w:rPr>
        <w:t>drewno rozdrobnione</w:t>
      </w:r>
      <w:r w:rsidR="00157A9D" w:rsidRPr="006320A0">
        <w:rPr>
          <w:rFonts w:cs="Times New Roman"/>
          <w:szCs w:val="24"/>
        </w:rPr>
        <w:t xml:space="preserve"> </w:t>
      </w:r>
      <w:r w:rsidR="00C1081C" w:rsidRPr="006320A0">
        <w:rPr>
          <w:rFonts w:cs="Times New Roman"/>
          <w:szCs w:val="24"/>
        </w:rPr>
        <w:t>(zrębk</w:t>
      </w:r>
      <w:r w:rsidR="00157A9D" w:rsidRPr="006320A0">
        <w:rPr>
          <w:rFonts w:cs="Times New Roman"/>
          <w:szCs w:val="24"/>
        </w:rPr>
        <w:t>i</w:t>
      </w:r>
      <w:r w:rsidR="00C1081C" w:rsidRPr="006320A0">
        <w:rPr>
          <w:rFonts w:cs="Times New Roman"/>
          <w:szCs w:val="24"/>
        </w:rPr>
        <w:t>) oraz</w:t>
      </w:r>
      <w:r w:rsidR="00194641" w:rsidRPr="006320A0">
        <w:rPr>
          <w:rFonts w:cs="Times New Roman"/>
          <w:szCs w:val="24"/>
        </w:rPr>
        <w:t xml:space="preserve"> </w:t>
      </w:r>
      <w:r w:rsidR="004C7B4D" w:rsidRPr="006320A0">
        <w:rPr>
          <w:rFonts w:cs="Times New Roman"/>
          <w:szCs w:val="24"/>
        </w:rPr>
        <w:t>baloty.</w:t>
      </w:r>
    </w:p>
    <w:p w:rsidR="00533E61" w:rsidRPr="006320A0" w:rsidRDefault="00533E61" w:rsidP="00180D48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6" w:name="_Toc492456852"/>
      <w:r w:rsidRPr="006320A0">
        <w:rPr>
          <w:rFonts w:cs="Times New Roman"/>
          <w:szCs w:val="24"/>
        </w:rPr>
        <w:t>Kryterium kategorii grubości drewna</w:t>
      </w:r>
      <w:bookmarkEnd w:id="6"/>
    </w:p>
    <w:p w:rsidR="00533E61" w:rsidRPr="006320A0" w:rsidRDefault="00533E61" w:rsidP="004C7B4D">
      <w:pPr>
        <w:rPr>
          <w:rFonts w:cs="Times New Roman"/>
          <w:b/>
          <w:szCs w:val="24"/>
        </w:rPr>
      </w:pPr>
      <w:r w:rsidRPr="006320A0">
        <w:rPr>
          <w:rFonts w:cs="Times New Roman"/>
          <w:szCs w:val="24"/>
        </w:rPr>
        <w:t xml:space="preserve">Według kategorii </w:t>
      </w:r>
      <w:r w:rsidRPr="006320A0">
        <w:rPr>
          <w:rFonts w:cs="Times New Roman"/>
          <w:b/>
          <w:szCs w:val="24"/>
        </w:rPr>
        <w:t>grubości</w:t>
      </w:r>
      <w:r w:rsidRPr="006320A0">
        <w:rPr>
          <w:rFonts w:cs="Times New Roman"/>
          <w:szCs w:val="24"/>
        </w:rPr>
        <w:t xml:space="preserve"> drewna rozróżnia się:</w:t>
      </w:r>
    </w:p>
    <w:p w:rsidR="00533E61" w:rsidRPr="006320A0" w:rsidRDefault="00533E61" w:rsidP="00157A9D">
      <w:pPr>
        <w:pStyle w:val="Akapitzlist"/>
        <w:numPr>
          <w:ilvl w:val="0"/>
          <w:numId w:val="3"/>
        </w:numPr>
        <w:ind w:left="142" w:hanging="142"/>
        <w:jc w:val="both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grubiznę, do której zalicza się drewno wielkowymiarowe „</w:t>
      </w:r>
      <w:r w:rsidRPr="00CE7C8C">
        <w:rPr>
          <w:rFonts w:cs="Times New Roman"/>
          <w:b/>
          <w:szCs w:val="24"/>
        </w:rPr>
        <w:t>W</w:t>
      </w:r>
      <w:r w:rsidRPr="006320A0">
        <w:rPr>
          <w:rFonts w:cs="Times New Roman"/>
          <w:szCs w:val="24"/>
        </w:rPr>
        <w:t>” oraz średniowymiarowe „</w:t>
      </w:r>
      <w:r w:rsidRPr="00CE7C8C">
        <w:rPr>
          <w:rFonts w:cs="Times New Roman"/>
          <w:b/>
          <w:szCs w:val="24"/>
        </w:rPr>
        <w:t>S</w:t>
      </w:r>
      <w:r w:rsidRPr="006320A0">
        <w:rPr>
          <w:rFonts w:cs="Times New Roman"/>
          <w:szCs w:val="24"/>
        </w:rPr>
        <w:t>”</w:t>
      </w:r>
      <w:r w:rsidR="009D5D63">
        <w:rPr>
          <w:rFonts w:cs="Times New Roman"/>
          <w:szCs w:val="24"/>
        </w:rPr>
        <w:t>,</w:t>
      </w:r>
    </w:p>
    <w:p w:rsidR="00533E61" w:rsidRPr="006320A0" w:rsidRDefault="00533E61" w:rsidP="008F04DA">
      <w:pPr>
        <w:pStyle w:val="Akapitzlist"/>
        <w:numPr>
          <w:ilvl w:val="0"/>
          <w:numId w:val="3"/>
        </w:numPr>
        <w:spacing w:after="120"/>
        <w:ind w:left="142" w:hanging="142"/>
        <w:contextualSpacing w:val="0"/>
        <w:jc w:val="both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drobnicę, do której zalicza się drewno małowymiarowe „</w:t>
      </w:r>
      <w:r w:rsidRPr="00CE7C8C">
        <w:rPr>
          <w:rFonts w:cs="Times New Roman"/>
          <w:b/>
          <w:szCs w:val="24"/>
        </w:rPr>
        <w:t>M</w:t>
      </w:r>
      <w:r w:rsidRPr="006320A0">
        <w:rPr>
          <w:rFonts w:cs="Times New Roman"/>
          <w:szCs w:val="24"/>
        </w:rPr>
        <w:t xml:space="preserve">” oraz pozostałości drzewne </w:t>
      </w:r>
      <w:r w:rsidR="000C4EC7">
        <w:rPr>
          <w:rFonts w:cs="Times New Roman"/>
          <w:szCs w:val="24"/>
        </w:rPr>
        <w:t>„</w:t>
      </w:r>
      <w:r w:rsidRPr="00CE7C8C">
        <w:rPr>
          <w:rFonts w:cs="Times New Roman"/>
          <w:b/>
          <w:szCs w:val="24"/>
        </w:rPr>
        <w:t>M2E</w:t>
      </w:r>
      <w:r w:rsidR="000C4EC7">
        <w:rPr>
          <w:rFonts w:cs="Times New Roman"/>
          <w:b/>
          <w:szCs w:val="24"/>
        </w:rPr>
        <w:t>”</w:t>
      </w:r>
      <w:r w:rsidRPr="006320A0">
        <w:rPr>
          <w:rFonts w:cs="Times New Roman"/>
          <w:szCs w:val="24"/>
        </w:rPr>
        <w:t>.</w:t>
      </w:r>
    </w:p>
    <w:p w:rsidR="00533E61" w:rsidRPr="006320A0" w:rsidRDefault="00533E61" w:rsidP="00180D48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7" w:name="_Toc492456853"/>
      <w:r w:rsidRPr="006320A0">
        <w:rPr>
          <w:rFonts w:cs="Times New Roman"/>
          <w:szCs w:val="24"/>
        </w:rPr>
        <w:t>Kryterium kategorii długości</w:t>
      </w:r>
      <w:bookmarkEnd w:id="7"/>
    </w:p>
    <w:p w:rsidR="00533E61" w:rsidRPr="006320A0" w:rsidRDefault="00533E61" w:rsidP="004C7B4D">
      <w:p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Według </w:t>
      </w:r>
      <w:r w:rsidRPr="006320A0">
        <w:rPr>
          <w:rFonts w:cs="Times New Roman"/>
          <w:b/>
          <w:szCs w:val="24"/>
        </w:rPr>
        <w:t>kategorii długości</w:t>
      </w:r>
      <w:r w:rsidRPr="006320A0">
        <w:rPr>
          <w:rFonts w:cs="Times New Roman"/>
          <w:szCs w:val="24"/>
        </w:rPr>
        <w:t xml:space="preserve">  drewna rozróżnia się:</w:t>
      </w:r>
    </w:p>
    <w:p w:rsidR="00533E61" w:rsidRPr="006320A0" w:rsidRDefault="00533E61" w:rsidP="00194641">
      <w:p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 drewno długie</w:t>
      </w:r>
      <w:r w:rsidR="00194641" w:rsidRPr="006320A0">
        <w:rPr>
          <w:rFonts w:cs="Times New Roman"/>
          <w:szCs w:val="24"/>
        </w:rPr>
        <w:t xml:space="preserve">: </w:t>
      </w:r>
      <w:r w:rsidR="009D5D63">
        <w:rPr>
          <w:rFonts w:cs="Times New Roman"/>
          <w:szCs w:val="24"/>
        </w:rPr>
        <w:t>dłużyce,</w:t>
      </w:r>
    </w:p>
    <w:p w:rsidR="00533E61" w:rsidRPr="006320A0" w:rsidRDefault="00533E61" w:rsidP="008F04DA">
      <w:pPr>
        <w:spacing w:after="120"/>
        <w:jc w:val="both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 drewno krótkie:</w:t>
      </w:r>
      <w:r w:rsidR="00194641" w:rsidRPr="006320A0">
        <w:rPr>
          <w:rFonts w:cs="Times New Roman"/>
          <w:szCs w:val="24"/>
        </w:rPr>
        <w:t xml:space="preserve"> kłody, </w:t>
      </w:r>
      <w:r w:rsidRPr="006320A0">
        <w:rPr>
          <w:rFonts w:cs="Times New Roman"/>
          <w:szCs w:val="24"/>
        </w:rPr>
        <w:t>wałki</w:t>
      </w:r>
      <w:r w:rsidR="00194641" w:rsidRPr="006320A0">
        <w:rPr>
          <w:rFonts w:cs="Times New Roman"/>
          <w:szCs w:val="24"/>
        </w:rPr>
        <w:t xml:space="preserve"> i </w:t>
      </w:r>
      <w:r w:rsidRPr="006320A0">
        <w:rPr>
          <w:rFonts w:cs="Times New Roman"/>
          <w:szCs w:val="24"/>
        </w:rPr>
        <w:t>szczapy.</w:t>
      </w:r>
    </w:p>
    <w:p w:rsidR="00533E61" w:rsidRPr="006320A0" w:rsidRDefault="00533E61" w:rsidP="00180D48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8" w:name="_Toc492456855"/>
      <w:r w:rsidRPr="006320A0">
        <w:rPr>
          <w:rFonts w:cs="Times New Roman"/>
          <w:szCs w:val="24"/>
        </w:rPr>
        <w:t xml:space="preserve">Kryterium jakości </w:t>
      </w:r>
      <w:bookmarkEnd w:id="8"/>
    </w:p>
    <w:p w:rsidR="004C19BD" w:rsidRPr="006320A0" w:rsidRDefault="00533E61" w:rsidP="004C19BD">
      <w:pPr>
        <w:jc w:val="both"/>
        <w:rPr>
          <w:rFonts w:cs="Times New Roman"/>
          <w:b/>
          <w:szCs w:val="24"/>
        </w:rPr>
      </w:pPr>
      <w:r w:rsidRPr="006320A0">
        <w:rPr>
          <w:rFonts w:cs="Times New Roman"/>
          <w:szCs w:val="24"/>
        </w:rPr>
        <w:t xml:space="preserve">Według </w:t>
      </w:r>
      <w:r w:rsidR="004C19BD" w:rsidRPr="006320A0">
        <w:rPr>
          <w:rFonts w:cs="Times New Roman"/>
          <w:szCs w:val="24"/>
        </w:rPr>
        <w:t xml:space="preserve">kryterium </w:t>
      </w:r>
      <w:r w:rsidRPr="006320A0">
        <w:rPr>
          <w:rFonts w:cs="Times New Roman"/>
          <w:b/>
          <w:szCs w:val="24"/>
        </w:rPr>
        <w:t>jakości</w:t>
      </w:r>
      <w:r w:rsidR="004C19BD" w:rsidRPr="006320A0">
        <w:rPr>
          <w:rFonts w:cs="Times New Roman"/>
          <w:b/>
          <w:szCs w:val="24"/>
        </w:rPr>
        <w:t xml:space="preserve"> </w:t>
      </w:r>
      <w:r w:rsidR="00180D48" w:rsidRPr="006320A0">
        <w:rPr>
          <w:rFonts w:cs="Times New Roman"/>
          <w:szCs w:val="24"/>
        </w:rPr>
        <w:t>drewna</w:t>
      </w:r>
      <w:r w:rsidR="00180D48" w:rsidRPr="006320A0">
        <w:rPr>
          <w:rFonts w:cs="Times New Roman"/>
          <w:b/>
          <w:szCs w:val="24"/>
        </w:rPr>
        <w:t xml:space="preserve"> </w:t>
      </w:r>
      <w:r w:rsidR="00180D48" w:rsidRPr="006320A0">
        <w:rPr>
          <w:rFonts w:cs="Times New Roman"/>
          <w:szCs w:val="24"/>
        </w:rPr>
        <w:t>(wg klasyfikacji jakościowo-wymiarowej i sortymentów)</w:t>
      </w:r>
      <w:r w:rsidR="00180D48" w:rsidRPr="006320A0">
        <w:rPr>
          <w:rFonts w:cs="Times New Roman"/>
          <w:b/>
          <w:szCs w:val="24"/>
        </w:rPr>
        <w:t xml:space="preserve"> </w:t>
      </w:r>
      <w:r w:rsidR="004C19BD" w:rsidRPr="006320A0">
        <w:rPr>
          <w:rFonts w:cs="Times New Roman"/>
          <w:szCs w:val="24"/>
        </w:rPr>
        <w:t>rozróżnia się</w:t>
      </w:r>
      <w:r w:rsidR="00D5330C" w:rsidRPr="00353B87">
        <w:rPr>
          <w:rFonts w:cs="Times New Roman"/>
          <w:szCs w:val="24"/>
        </w:rPr>
        <w:t>:</w:t>
      </w:r>
    </w:p>
    <w:p w:rsidR="00747FB5" w:rsidRPr="006320A0" w:rsidRDefault="00747FB5" w:rsidP="00747FB5">
      <w:pPr>
        <w:tabs>
          <w:tab w:val="left" w:pos="142"/>
        </w:tabs>
        <w:spacing w:after="120"/>
        <w:ind w:left="142" w:hanging="142"/>
        <w:jc w:val="both"/>
      </w:pPr>
      <w:r w:rsidRPr="006320A0">
        <w:t>-</w:t>
      </w:r>
      <w:r w:rsidRPr="006320A0">
        <w:tab/>
      </w:r>
      <w:r w:rsidRPr="006320A0">
        <w:rPr>
          <w:b/>
        </w:rPr>
        <w:t>w drewnie wielkowymiarowym</w:t>
      </w:r>
      <w:r w:rsidR="000C4EC7">
        <w:t xml:space="preserve"> klasy jakości A, B, C, D</w:t>
      </w:r>
      <w:r w:rsidR="00C8188D">
        <w:t>:</w:t>
      </w:r>
    </w:p>
    <w:tbl>
      <w:tblPr>
        <w:tblStyle w:val="Tabela-Siatka"/>
        <w:tblW w:w="9165" w:type="dxa"/>
        <w:tblInd w:w="-5" w:type="dxa"/>
        <w:tblLook w:val="04A0" w:firstRow="1" w:lastRow="0" w:firstColumn="1" w:lastColumn="0" w:noHBand="0" w:noVBand="1"/>
      </w:tblPr>
      <w:tblGrid>
        <w:gridCol w:w="1974"/>
        <w:gridCol w:w="7191"/>
      </w:tblGrid>
      <w:tr w:rsidR="0044190C" w:rsidRPr="00F9301A" w:rsidTr="007C21F8">
        <w:trPr>
          <w:trHeight w:val="521"/>
        </w:trPr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4190C" w:rsidRPr="00233DD0" w:rsidRDefault="0044190C" w:rsidP="0044190C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 xml:space="preserve">Oznaczenie </w:t>
            </w:r>
            <w:r w:rsidR="001709E8" w:rsidRPr="00233DD0">
              <w:rPr>
                <w:b/>
                <w:sz w:val="20"/>
              </w:rPr>
              <w:br/>
            </w:r>
            <w:r w:rsidR="000C4EC7" w:rsidRPr="00233DD0">
              <w:rPr>
                <w:b/>
                <w:sz w:val="20"/>
              </w:rPr>
              <w:t>klasy j</w:t>
            </w:r>
            <w:r w:rsidRPr="00233DD0">
              <w:rPr>
                <w:b/>
                <w:sz w:val="20"/>
              </w:rPr>
              <w:t>akości</w:t>
            </w:r>
          </w:p>
        </w:tc>
        <w:tc>
          <w:tcPr>
            <w:tcW w:w="7191" w:type="dxa"/>
            <w:shd w:val="clear" w:color="auto" w:fill="F2F2F2" w:themeFill="background1" w:themeFillShade="F2"/>
            <w:vAlign w:val="center"/>
          </w:tcPr>
          <w:p w:rsidR="0044190C" w:rsidRPr="00233DD0" w:rsidRDefault="0044190C" w:rsidP="0044190C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Opis klasy jakości</w:t>
            </w:r>
          </w:p>
        </w:tc>
      </w:tr>
      <w:tr w:rsidR="0044190C" w:rsidRPr="00F9301A" w:rsidTr="007C21F8">
        <w:trPr>
          <w:trHeight w:val="782"/>
        </w:trPr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4190C" w:rsidRPr="00233DD0" w:rsidRDefault="00DE7D68" w:rsidP="001709E8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44190C" w:rsidRPr="00233DD0">
              <w:rPr>
                <w:b/>
                <w:sz w:val="20"/>
              </w:rPr>
              <w:t>A</w:t>
            </w:r>
            <w:r w:rsidRPr="00233DD0">
              <w:rPr>
                <w:b/>
                <w:sz w:val="20"/>
              </w:rPr>
              <w:t>0</w:t>
            </w:r>
          </w:p>
        </w:tc>
        <w:tc>
          <w:tcPr>
            <w:tcW w:w="7191" w:type="dxa"/>
          </w:tcPr>
          <w:p w:rsidR="0044190C" w:rsidRPr="00F9301A" w:rsidRDefault="00C8188D" w:rsidP="007C4EE3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44190C" w:rsidRPr="00F9301A">
              <w:rPr>
                <w:sz w:val="20"/>
              </w:rPr>
              <w:t xml:space="preserve">rewno </w:t>
            </w:r>
            <w:r w:rsidR="00F4407C" w:rsidRPr="00F9301A">
              <w:rPr>
                <w:sz w:val="20"/>
              </w:rPr>
              <w:t>najwyższej</w:t>
            </w:r>
            <w:r w:rsidR="0044190C" w:rsidRPr="00F9301A">
              <w:rPr>
                <w:sz w:val="20"/>
              </w:rPr>
              <w:t xml:space="preserve"> klasy jakości, w większości przypadków odnosi się do drewna </w:t>
            </w:r>
            <w:r w:rsidR="007C4EE3" w:rsidRPr="00F9301A">
              <w:rPr>
                <w:sz w:val="20"/>
              </w:rPr>
              <w:t>zawierającego część odziomkową</w:t>
            </w:r>
            <w:r w:rsidR="0044190C" w:rsidRPr="00F9301A">
              <w:rPr>
                <w:sz w:val="20"/>
              </w:rPr>
              <w:t xml:space="preserve">, bez wad lub z niewielkimi wadami, </w:t>
            </w:r>
            <w:r w:rsidR="0030569C" w:rsidRPr="00F9301A">
              <w:rPr>
                <w:sz w:val="20"/>
              </w:rPr>
              <w:t>które nie mają wpływu na</w:t>
            </w:r>
            <w:r w:rsidR="0044190C" w:rsidRPr="00F9301A">
              <w:rPr>
                <w:sz w:val="20"/>
              </w:rPr>
              <w:t xml:space="preserve"> </w:t>
            </w:r>
            <w:r>
              <w:rPr>
                <w:sz w:val="20"/>
              </w:rPr>
              <w:t>jego zastosowanie</w:t>
            </w:r>
          </w:p>
        </w:tc>
      </w:tr>
      <w:tr w:rsidR="0044190C" w:rsidRPr="00F9301A" w:rsidTr="007C21F8">
        <w:trPr>
          <w:trHeight w:val="535"/>
        </w:trPr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4190C" w:rsidRPr="00233DD0" w:rsidRDefault="00DE7D68" w:rsidP="001709E8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44190C" w:rsidRPr="00233DD0">
              <w:rPr>
                <w:b/>
                <w:sz w:val="20"/>
              </w:rPr>
              <w:t>B</w:t>
            </w:r>
            <w:r w:rsidRPr="00233DD0">
              <w:rPr>
                <w:b/>
                <w:sz w:val="20"/>
              </w:rPr>
              <w:t>0</w:t>
            </w:r>
          </w:p>
        </w:tc>
        <w:tc>
          <w:tcPr>
            <w:tcW w:w="7191" w:type="dxa"/>
          </w:tcPr>
          <w:p w:rsidR="0044190C" w:rsidRPr="00F9301A" w:rsidRDefault="00C8188D" w:rsidP="002318B1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44190C" w:rsidRPr="00F9301A">
              <w:rPr>
                <w:sz w:val="20"/>
              </w:rPr>
              <w:t xml:space="preserve">rewno od średniej do </w:t>
            </w:r>
            <w:r w:rsidR="0030569C" w:rsidRPr="00F9301A">
              <w:rPr>
                <w:sz w:val="20"/>
              </w:rPr>
              <w:t>ponadprzeciętnej klasy jakości</w:t>
            </w:r>
            <w:r w:rsidR="0044190C" w:rsidRPr="00F9301A">
              <w:rPr>
                <w:sz w:val="20"/>
              </w:rPr>
              <w:t xml:space="preserve">, </w:t>
            </w:r>
            <w:r w:rsidR="002318B1" w:rsidRPr="00F9301A">
              <w:rPr>
                <w:sz w:val="20"/>
              </w:rPr>
              <w:t>z naturalnymi cechami drewna, które uniemożliwiają zaklasyfikow</w:t>
            </w:r>
            <w:r>
              <w:rPr>
                <w:sz w:val="20"/>
              </w:rPr>
              <w:t>anie drewna do klasy najwyższej</w:t>
            </w:r>
          </w:p>
        </w:tc>
      </w:tr>
      <w:tr w:rsidR="0044190C" w:rsidRPr="00F9301A" w:rsidTr="007C21F8">
        <w:trPr>
          <w:trHeight w:val="521"/>
        </w:trPr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4190C" w:rsidRPr="00233DD0" w:rsidRDefault="00DE7D68" w:rsidP="001709E8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44190C" w:rsidRPr="00233DD0">
              <w:rPr>
                <w:b/>
                <w:sz w:val="20"/>
              </w:rPr>
              <w:t>C</w:t>
            </w:r>
            <w:r w:rsidRPr="00233DD0">
              <w:rPr>
                <w:b/>
                <w:sz w:val="20"/>
              </w:rPr>
              <w:t>0</w:t>
            </w:r>
          </w:p>
        </w:tc>
        <w:tc>
          <w:tcPr>
            <w:tcW w:w="7191" w:type="dxa"/>
          </w:tcPr>
          <w:p w:rsidR="0044190C" w:rsidRPr="00F9301A" w:rsidRDefault="00C8188D" w:rsidP="005A1AC6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44190C" w:rsidRPr="00F9301A">
              <w:rPr>
                <w:sz w:val="20"/>
              </w:rPr>
              <w:t>rewno od średniej do niskiej klasy jakości. Obejmuje drewno o cechach jakościowych, które nie zmniejszają w sposób wyraźny naturalnych właściwości drewna</w:t>
            </w:r>
          </w:p>
        </w:tc>
      </w:tr>
      <w:tr w:rsidR="0044190C" w:rsidRPr="00F9301A" w:rsidTr="007C21F8">
        <w:trPr>
          <w:trHeight w:val="521"/>
        </w:trPr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44190C" w:rsidRPr="00233DD0" w:rsidRDefault="00DE7D68" w:rsidP="001709E8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44190C" w:rsidRPr="00233DD0">
              <w:rPr>
                <w:b/>
                <w:sz w:val="20"/>
              </w:rPr>
              <w:t>D</w:t>
            </w:r>
          </w:p>
        </w:tc>
        <w:tc>
          <w:tcPr>
            <w:tcW w:w="7191" w:type="dxa"/>
          </w:tcPr>
          <w:p w:rsidR="0044190C" w:rsidRPr="00F9301A" w:rsidRDefault="00C8188D" w:rsidP="00E36A1B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44190C" w:rsidRPr="00F9301A">
              <w:rPr>
                <w:sz w:val="20"/>
              </w:rPr>
              <w:t>rewno</w:t>
            </w:r>
            <w:r w:rsidR="00E36A1B">
              <w:rPr>
                <w:sz w:val="20"/>
              </w:rPr>
              <w:t xml:space="preserve"> użytkowe</w:t>
            </w:r>
            <w:r w:rsidR="0044190C" w:rsidRPr="00F9301A">
              <w:rPr>
                <w:sz w:val="20"/>
              </w:rPr>
              <w:t xml:space="preserve">, </w:t>
            </w:r>
            <w:r w:rsidR="00E36A1B">
              <w:rPr>
                <w:sz w:val="20"/>
              </w:rPr>
              <w:t xml:space="preserve">które </w:t>
            </w:r>
            <w:r w:rsidR="0044190C" w:rsidRPr="00F9301A">
              <w:rPr>
                <w:sz w:val="20"/>
              </w:rPr>
              <w:t xml:space="preserve">z powodu </w:t>
            </w:r>
            <w:r w:rsidR="0030569C" w:rsidRPr="00F9301A">
              <w:rPr>
                <w:sz w:val="20"/>
              </w:rPr>
              <w:t>właściwości</w:t>
            </w:r>
            <w:r w:rsidR="0044190C" w:rsidRPr="00F9301A">
              <w:rPr>
                <w:sz w:val="20"/>
              </w:rPr>
              <w:t xml:space="preserve"> nie zostało zaklasyfikowane do klasy A,</w:t>
            </w:r>
            <w:r w:rsidR="00E0554B" w:rsidRPr="00F9301A">
              <w:rPr>
                <w:sz w:val="20"/>
              </w:rPr>
              <w:t xml:space="preserve"> </w:t>
            </w:r>
            <w:r>
              <w:rPr>
                <w:sz w:val="20"/>
              </w:rPr>
              <w:t>B lub C</w:t>
            </w:r>
          </w:p>
        </w:tc>
      </w:tr>
    </w:tbl>
    <w:p w:rsidR="0044190C" w:rsidRPr="006320A0" w:rsidRDefault="003573C0" w:rsidP="003709AB">
      <w:pPr>
        <w:spacing w:before="120"/>
        <w:jc w:val="both"/>
        <w:rPr>
          <w:sz w:val="22"/>
        </w:rPr>
      </w:pPr>
      <w:r w:rsidRPr="006320A0">
        <w:rPr>
          <w:sz w:val="22"/>
        </w:rPr>
        <w:t>K</w:t>
      </w:r>
      <w:r w:rsidR="00BB2422" w:rsidRPr="006320A0">
        <w:rPr>
          <w:sz w:val="22"/>
        </w:rPr>
        <w:t xml:space="preserve">ryteria klasyfikacji do klasy jakości </w:t>
      </w:r>
      <w:r w:rsidR="001709E8" w:rsidRPr="006320A0">
        <w:rPr>
          <w:sz w:val="22"/>
        </w:rPr>
        <w:t xml:space="preserve">określają </w:t>
      </w:r>
      <w:r w:rsidR="00BD6481">
        <w:rPr>
          <w:sz w:val="22"/>
        </w:rPr>
        <w:t xml:space="preserve">właściwe </w:t>
      </w:r>
      <w:r w:rsidR="00080233" w:rsidRPr="006320A0">
        <w:rPr>
          <w:rFonts w:cs="Times New Roman"/>
          <w:sz w:val="22"/>
        </w:rPr>
        <w:t>warunk</w:t>
      </w:r>
      <w:r w:rsidR="001709E8" w:rsidRPr="006320A0">
        <w:rPr>
          <w:rFonts w:cs="Times New Roman"/>
          <w:sz w:val="22"/>
        </w:rPr>
        <w:t>i</w:t>
      </w:r>
      <w:r w:rsidR="00080233" w:rsidRPr="006320A0">
        <w:rPr>
          <w:rFonts w:cs="Times New Roman"/>
          <w:sz w:val="22"/>
        </w:rPr>
        <w:t xml:space="preserve"> techniczn</w:t>
      </w:r>
      <w:r w:rsidR="001709E8" w:rsidRPr="006320A0">
        <w:rPr>
          <w:rFonts w:cs="Times New Roman"/>
          <w:sz w:val="22"/>
        </w:rPr>
        <w:t>e</w:t>
      </w:r>
      <w:r w:rsidR="00080233" w:rsidRPr="006320A0">
        <w:rPr>
          <w:sz w:val="22"/>
        </w:rPr>
        <w:t>.</w:t>
      </w:r>
    </w:p>
    <w:p w:rsidR="00080233" w:rsidRPr="006320A0" w:rsidRDefault="00E26F41" w:rsidP="00E26F41">
      <w:pPr>
        <w:jc w:val="both"/>
        <w:rPr>
          <w:sz w:val="22"/>
        </w:rPr>
      </w:pPr>
      <w:r w:rsidRPr="00E36A1B">
        <w:rPr>
          <w:sz w:val="22"/>
        </w:rPr>
        <w:t xml:space="preserve">W uzasadnionych przypadkach dla drewna wielkowymiarowego liściastego, </w:t>
      </w:r>
      <w:r w:rsidRPr="00E36A1B">
        <w:rPr>
          <w:sz w:val="22"/>
          <w:szCs w:val="24"/>
        </w:rPr>
        <w:t>które ze względu na cechy jakościowe nie może zostać zakwalifikowane do klas jakości A, B, C lub D,</w:t>
      </w:r>
      <w:r w:rsidRPr="00E36A1B">
        <w:rPr>
          <w:sz w:val="22"/>
        </w:rPr>
        <w:t xml:space="preserve"> </w:t>
      </w:r>
      <w:r w:rsidRPr="00E36A1B">
        <w:rPr>
          <w:sz w:val="22"/>
          <w:szCs w:val="24"/>
        </w:rPr>
        <w:t>a które może zostać przeznaczone do przemysłowego zastosowania</w:t>
      </w:r>
      <w:r w:rsidR="000C4EC7">
        <w:rPr>
          <w:sz w:val="22"/>
          <w:szCs w:val="24"/>
        </w:rPr>
        <w:t>,</w:t>
      </w:r>
      <w:r w:rsidRPr="00E36A1B">
        <w:rPr>
          <w:sz w:val="22"/>
        </w:rPr>
        <w:t xml:space="preserve"> dopuszcza się stosowanie klasy DP (drewno</w:t>
      </w:r>
      <w:r w:rsidR="000826E2" w:rsidRPr="00E36A1B">
        <w:rPr>
          <w:sz w:val="22"/>
        </w:rPr>
        <w:t xml:space="preserve"> wielko</w:t>
      </w:r>
      <w:r w:rsidR="000C4EC7">
        <w:rPr>
          <w:sz w:val="22"/>
        </w:rPr>
        <w:t>wymiarowe o obniżonej jakości – p</w:t>
      </w:r>
      <w:r w:rsidRPr="00E36A1B">
        <w:rPr>
          <w:sz w:val="22"/>
        </w:rPr>
        <w:t>ozaklasowe) według odrębnych warunków technicznych.</w:t>
      </w:r>
    </w:p>
    <w:p w:rsidR="00080233" w:rsidRPr="006320A0" w:rsidRDefault="00B415B3" w:rsidP="003709AB">
      <w:pPr>
        <w:spacing w:after="120"/>
        <w:jc w:val="both"/>
        <w:rPr>
          <w:sz w:val="22"/>
        </w:rPr>
      </w:pPr>
      <w:r w:rsidRPr="006320A0">
        <w:rPr>
          <w:sz w:val="22"/>
        </w:rPr>
        <w:t>W uzasadnionych przypadkach, jeżeli warunki techniczne właściwe dla określo</w:t>
      </w:r>
      <w:r w:rsidR="00167007" w:rsidRPr="006320A0">
        <w:rPr>
          <w:sz w:val="22"/>
        </w:rPr>
        <w:t>nych sortymentów przewidują taką</w:t>
      </w:r>
      <w:r w:rsidRPr="006320A0">
        <w:rPr>
          <w:sz w:val="22"/>
        </w:rPr>
        <w:t xml:space="preserve"> możliwość</w:t>
      </w:r>
      <w:r w:rsidR="000C4EC7">
        <w:rPr>
          <w:sz w:val="22"/>
        </w:rPr>
        <w:t>,</w:t>
      </w:r>
      <w:r w:rsidRPr="006320A0">
        <w:rPr>
          <w:sz w:val="22"/>
        </w:rPr>
        <w:t xml:space="preserve"> d</w:t>
      </w:r>
      <w:r w:rsidR="00080233" w:rsidRPr="006320A0">
        <w:rPr>
          <w:sz w:val="22"/>
        </w:rPr>
        <w:t>opuszcza się łączenie klas jakości</w:t>
      </w:r>
      <w:r w:rsidR="000C4EC7">
        <w:rPr>
          <w:sz w:val="22"/>
        </w:rPr>
        <w:t>,</w:t>
      </w:r>
      <w:r w:rsidR="00080233" w:rsidRPr="006320A0">
        <w:rPr>
          <w:sz w:val="22"/>
        </w:rPr>
        <w:t xml:space="preserve"> </w:t>
      </w:r>
      <w:r w:rsidR="00167007" w:rsidRPr="006320A0">
        <w:rPr>
          <w:sz w:val="22"/>
        </w:rPr>
        <w:t xml:space="preserve">np. </w:t>
      </w:r>
      <w:r w:rsidR="00080233" w:rsidRPr="006320A0">
        <w:rPr>
          <w:sz w:val="22"/>
        </w:rPr>
        <w:t>B</w:t>
      </w:r>
      <w:r w:rsidRPr="006320A0">
        <w:rPr>
          <w:sz w:val="22"/>
        </w:rPr>
        <w:t xml:space="preserve"> i </w:t>
      </w:r>
      <w:r w:rsidR="00080233" w:rsidRPr="006320A0">
        <w:rPr>
          <w:sz w:val="22"/>
        </w:rPr>
        <w:t>C</w:t>
      </w:r>
      <w:r w:rsidR="00DE7D68">
        <w:rPr>
          <w:sz w:val="22"/>
        </w:rPr>
        <w:t xml:space="preserve"> lub A i B</w:t>
      </w:r>
      <w:r w:rsidR="00C8188D">
        <w:rPr>
          <w:sz w:val="22"/>
        </w:rPr>
        <w:t>;</w:t>
      </w:r>
    </w:p>
    <w:p w:rsidR="00B415B3" w:rsidRPr="006320A0" w:rsidRDefault="00B415B3" w:rsidP="00B415B3">
      <w:pPr>
        <w:tabs>
          <w:tab w:val="left" w:pos="142"/>
        </w:tabs>
        <w:spacing w:after="120"/>
        <w:ind w:left="142" w:hanging="142"/>
        <w:jc w:val="both"/>
      </w:pPr>
      <w:r w:rsidRPr="006320A0">
        <w:t>-</w:t>
      </w:r>
      <w:r w:rsidRPr="006320A0">
        <w:tab/>
      </w:r>
      <w:r w:rsidRPr="006320A0">
        <w:rPr>
          <w:b/>
        </w:rPr>
        <w:t>w drewnie wielkowymiarowym</w:t>
      </w:r>
      <w:r w:rsidR="007C3358" w:rsidRPr="006320A0">
        <w:rPr>
          <w:b/>
        </w:rPr>
        <w:t xml:space="preserve"> </w:t>
      </w:r>
      <w:r w:rsidRPr="006320A0">
        <w:rPr>
          <w:b/>
        </w:rPr>
        <w:t>drewno specjalne</w:t>
      </w:r>
      <w:r w:rsidRPr="006320A0">
        <w:t xml:space="preserve"> klasy jakości A1, B1, C1</w:t>
      </w:r>
      <w:r w:rsidR="00C8188D">
        <w:t>:</w:t>
      </w:r>
    </w:p>
    <w:tbl>
      <w:tblPr>
        <w:tblStyle w:val="Tabela-Siatka"/>
        <w:tblW w:w="9201" w:type="dxa"/>
        <w:tblInd w:w="-5" w:type="dxa"/>
        <w:tblLook w:val="04A0" w:firstRow="1" w:lastRow="0" w:firstColumn="1" w:lastColumn="0" w:noHBand="0" w:noVBand="1"/>
      </w:tblPr>
      <w:tblGrid>
        <w:gridCol w:w="1982"/>
        <w:gridCol w:w="7219"/>
      </w:tblGrid>
      <w:tr w:rsidR="00B415B3" w:rsidRPr="00F9301A" w:rsidTr="007C21F8">
        <w:trPr>
          <w:trHeight w:val="552"/>
        </w:trPr>
        <w:tc>
          <w:tcPr>
            <w:tcW w:w="1982" w:type="dxa"/>
            <w:shd w:val="clear" w:color="auto" w:fill="F2F2F2" w:themeFill="background1" w:themeFillShade="F2"/>
            <w:vAlign w:val="center"/>
          </w:tcPr>
          <w:p w:rsidR="00B415B3" w:rsidRPr="00233DD0" w:rsidRDefault="000C4EC7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 xml:space="preserve">Oznaczenie </w:t>
            </w:r>
            <w:r w:rsidRPr="00233DD0">
              <w:rPr>
                <w:b/>
                <w:sz w:val="20"/>
              </w:rPr>
              <w:br/>
              <w:t>klasy j</w:t>
            </w:r>
            <w:r w:rsidR="00B415B3" w:rsidRPr="00233DD0">
              <w:rPr>
                <w:b/>
                <w:sz w:val="20"/>
              </w:rPr>
              <w:t>akości</w:t>
            </w:r>
          </w:p>
        </w:tc>
        <w:tc>
          <w:tcPr>
            <w:tcW w:w="7219" w:type="dxa"/>
            <w:shd w:val="clear" w:color="auto" w:fill="F2F2F2" w:themeFill="background1" w:themeFillShade="F2"/>
            <w:vAlign w:val="center"/>
          </w:tcPr>
          <w:p w:rsidR="00B415B3" w:rsidRPr="00233DD0" w:rsidRDefault="00B415B3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Opis klasy jakości</w:t>
            </w:r>
          </w:p>
        </w:tc>
      </w:tr>
      <w:tr w:rsidR="00B415B3" w:rsidRPr="00F9301A" w:rsidTr="007C21F8">
        <w:trPr>
          <w:trHeight w:val="552"/>
        </w:trPr>
        <w:tc>
          <w:tcPr>
            <w:tcW w:w="1982" w:type="dxa"/>
            <w:shd w:val="clear" w:color="auto" w:fill="F2F2F2" w:themeFill="background1" w:themeFillShade="F2"/>
            <w:vAlign w:val="center"/>
          </w:tcPr>
          <w:p w:rsidR="00B415B3" w:rsidRPr="00233DD0" w:rsidRDefault="00DE7D68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B415B3" w:rsidRPr="00233DD0">
              <w:rPr>
                <w:b/>
                <w:sz w:val="20"/>
              </w:rPr>
              <w:t>A1</w:t>
            </w:r>
          </w:p>
        </w:tc>
        <w:tc>
          <w:tcPr>
            <w:tcW w:w="7219" w:type="dxa"/>
          </w:tcPr>
          <w:p w:rsidR="00B415B3" w:rsidRPr="00F9301A" w:rsidRDefault="00C8188D" w:rsidP="007C3358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B415B3" w:rsidRPr="00F9301A">
              <w:rPr>
                <w:sz w:val="20"/>
              </w:rPr>
              <w:t>rewno specjalne najwyższej klasy jakości, którego cechy nadają mu szczególną przydatność do dalszego przerobu</w:t>
            </w:r>
            <w:r w:rsidR="007C3358" w:rsidRPr="00F9301A">
              <w:rPr>
                <w:sz w:val="20"/>
              </w:rPr>
              <w:t xml:space="preserve"> </w:t>
            </w:r>
            <w:r>
              <w:rPr>
                <w:sz w:val="20"/>
              </w:rPr>
              <w:t>na okleinę</w:t>
            </w:r>
          </w:p>
        </w:tc>
      </w:tr>
      <w:tr w:rsidR="00B415B3" w:rsidRPr="00F9301A" w:rsidTr="007C21F8">
        <w:trPr>
          <w:trHeight w:val="552"/>
        </w:trPr>
        <w:tc>
          <w:tcPr>
            <w:tcW w:w="1982" w:type="dxa"/>
            <w:shd w:val="clear" w:color="auto" w:fill="F2F2F2" w:themeFill="background1" w:themeFillShade="F2"/>
            <w:vAlign w:val="center"/>
          </w:tcPr>
          <w:p w:rsidR="00B415B3" w:rsidRPr="00233DD0" w:rsidRDefault="00DE7D68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B415B3" w:rsidRPr="00233DD0">
              <w:rPr>
                <w:b/>
                <w:sz w:val="20"/>
              </w:rPr>
              <w:t>B1</w:t>
            </w:r>
          </w:p>
        </w:tc>
        <w:tc>
          <w:tcPr>
            <w:tcW w:w="7219" w:type="dxa"/>
          </w:tcPr>
          <w:p w:rsidR="00B415B3" w:rsidRPr="00F9301A" w:rsidRDefault="00C8188D" w:rsidP="001F19B4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B415B3" w:rsidRPr="00F9301A">
              <w:rPr>
                <w:sz w:val="20"/>
              </w:rPr>
              <w:t>rewno specjalne, którego cechy nadają mu szczególną przyd</w:t>
            </w:r>
            <w:r w:rsidR="007C3358" w:rsidRPr="00F9301A">
              <w:rPr>
                <w:sz w:val="20"/>
              </w:rPr>
              <w:t>atność do dalszego przerobu</w:t>
            </w:r>
            <w:r>
              <w:rPr>
                <w:sz w:val="20"/>
              </w:rPr>
              <w:t xml:space="preserve"> na sklejkę</w:t>
            </w:r>
          </w:p>
        </w:tc>
      </w:tr>
      <w:tr w:rsidR="00B415B3" w:rsidRPr="00F9301A" w:rsidTr="007C21F8">
        <w:trPr>
          <w:trHeight w:val="552"/>
        </w:trPr>
        <w:tc>
          <w:tcPr>
            <w:tcW w:w="1982" w:type="dxa"/>
            <w:shd w:val="clear" w:color="auto" w:fill="F2F2F2" w:themeFill="background1" w:themeFillShade="F2"/>
            <w:vAlign w:val="center"/>
          </w:tcPr>
          <w:p w:rsidR="00B415B3" w:rsidRPr="00233DD0" w:rsidRDefault="00DE7D68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W</w:t>
            </w:r>
            <w:r w:rsidR="00B415B3" w:rsidRPr="00233DD0">
              <w:rPr>
                <w:b/>
                <w:sz w:val="20"/>
              </w:rPr>
              <w:t>C1</w:t>
            </w:r>
          </w:p>
        </w:tc>
        <w:tc>
          <w:tcPr>
            <w:tcW w:w="7219" w:type="dxa"/>
          </w:tcPr>
          <w:p w:rsidR="00B415B3" w:rsidRPr="00F9301A" w:rsidRDefault="00C8188D" w:rsidP="007C3358">
            <w:pPr>
              <w:tabs>
                <w:tab w:val="left" w:pos="14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B415B3" w:rsidRPr="00F9301A">
              <w:rPr>
                <w:sz w:val="20"/>
              </w:rPr>
              <w:t>rewno specjalne wysokiej klasy jakości, którego cechy nadają mu szczególną przydatność do dalsz</w:t>
            </w:r>
            <w:r w:rsidR="007C3358" w:rsidRPr="00F9301A">
              <w:rPr>
                <w:sz w:val="20"/>
              </w:rPr>
              <w:t>ego przerobu</w:t>
            </w:r>
            <w:r>
              <w:rPr>
                <w:sz w:val="20"/>
              </w:rPr>
              <w:t xml:space="preserve"> na słupy</w:t>
            </w:r>
          </w:p>
        </w:tc>
      </w:tr>
    </w:tbl>
    <w:p w:rsidR="00747FB5" w:rsidRDefault="007C3358" w:rsidP="007C3358">
      <w:pPr>
        <w:spacing w:before="120" w:after="120"/>
        <w:jc w:val="both"/>
        <w:rPr>
          <w:sz w:val="22"/>
        </w:rPr>
      </w:pPr>
      <w:r w:rsidRPr="00F9301A">
        <w:rPr>
          <w:sz w:val="22"/>
        </w:rPr>
        <w:t>Kryteria klasyfikacji do klasy jakości</w:t>
      </w:r>
      <w:r w:rsidR="009D5D63">
        <w:rPr>
          <w:sz w:val="22"/>
        </w:rPr>
        <w:t xml:space="preserve"> </w:t>
      </w:r>
      <w:r w:rsidRPr="00F9301A">
        <w:rPr>
          <w:sz w:val="22"/>
        </w:rPr>
        <w:t xml:space="preserve">określają </w:t>
      </w:r>
      <w:r w:rsidR="001F19B4" w:rsidRPr="00F9301A">
        <w:rPr>
          <w:rFonts w:cs="Times New Roman"/>
          <w:sz w:val="22"/>
        </w:rPr>
        <w:t xml:space="preserve">właściwe </w:t>
      </w:r>
      <w:r w:rsidRPr="00F9301A">
        <w:rPr>
          <w:rFonts w:cs="Times New Roman"/>
          <w:sz w:val="22"/>
        </w:rPr>
        <w:t>warunki techniczne</w:t>
      </w:r>
      <w:r w:rsidR="00E26EB8">
        <w:rPr>
          <w:rFonts w:cs="Times New Roman"/>
          <w:sz w:val="22"/>
        </w:rPr>
        <w:t>.</w:t>
      </w:r>
    </w:p>
    <w:p w:rsidR="007C21F8" w:rsidRDefault="007C21F8" w:rsidP="007C3358">
      <w:pPr>
        <w:spacing w:before="120" w:after="120"/>
        <w:jc w:val="both"/>
        <w:rPr>
          <w:sz w:val="22"/>
        </w:rPr>
      </w:pPr>
    </w:p>
    <w:p w:rsidR="00A04B99" w:rsidRPr="006320A0" w:rsidRDefault="005A1AC6" w:rsidP="00D5330C">
      <w:pPr>
        <w:tabs>
          <w:tab w:val="left" w:pos="142"/>
        </w:tabs>
        <w:spacing w:after="120"/>
        <w:ind w:left="142" w:hanging="142"/>
        <w:jc w:val="both"/>
      </w:pPr>
      <w:r w:rsidRPr="006320A0">
        <w:lastRenderedPageBreak/>
        <w:t>-</w:t>
      </w:r>
      <w:r w:rsidRPr="006320A0">
        <w:tab/>
      </w:r>
      <w:r w:rsidR="004C19BD" w:rsidRPr="006320A0">
        <w:rPr>
          <w:b/>
        </w:rPr>
        <w:t>w drewnie średniowymiarowym</w:t>
      </w:r>
      <w:r w:rsidR="004C19BD" w:rsidRPr="006320A0">
        <w:t xml:space="preserve"> cztery grupy</w:t>
      </w:r>
      <w:r w:rsidR="00C8188D">
        <w:t>,</w:t>
      </w:r>
      <w:r w:rsidR="004C19BD" w:rsidRPr="006320A0">
        <w:t xml:space="preserve"> tj.</w:t>
      </w:r>
      <w:r w:rsidR="00C8188D">
        <w:t>:</w:t>
      </w:r>
      <w:r w:rsidR="004C19BD" w:rsidRPr="006320A0">
        <w:t xml:space="preserve"> </w:t>
      </w:r>
    </w:p>
    <w:tbl>
      <w:tblPr>
        <w:tblStyle w:val="Tabela-Siatka"/>
        <w:tblW w:w="91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48"/>
        <w:gridCol w:w="1131"/>
        <w:gridCol w:w="6220"/>
        <w:gridCol w:w="989"/>
      </w:tblGrid>
      <w:tr w:rsidR="00B33325" w:rsidRPr="00F9301A" w:rsidTr="007C21F8">
        <w:trPr>
          <w:trHeight w:val="257"/>
        </w:trPr>
        <w:tc>
          <w:tcPr>
            <w:tcW w:w="1979" w:type="dxa"/>
            <w:gridSpan w:val="2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Kategoria Jakości</w:t>
            </w:r>
          </w:p>
        </w:tc>
        <w:tc>
          <w:tcPr>
            <w:tcW w:w="6220" w:type="dxa"/>
            <w:vMerge w:val="restart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Nazwa</w:t>
            </w:r>
          </w:p>
        </w:tc>
        <w:tc>
          <w:tcPr>
            <w:tcW w:w="989" w:type="dxa"/>
            <w:vMerge w:val="restart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Symbol</w:t>
            </w:r>
          </w:p>
        </w:tc>
      </w:tr>
      <w:tr w:rsidR="00B33325" w:rsidRPr="00F9301A" w:rsidTr="007C21F8">
        <w:trPr>
          <w:trHeight w:val="515"/>
        </w:trPr>
        <w:tc>
          <w:tcPr>
            <w:tcW w:w="848" w:type="dxa"/>
            <w:shd w:val="clear" w:color="auto" w:fill="F2F2F2" w:themeFill="background1" w:themeFillShade="F2"/>
            <w:vAlign w:val="center"/>
          </w:tcPr>
          <w:p w:rsidR="00B33325" w:rsidRPr="00233DD0" w:rsidRDefault="00C8188D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g</w:t>
            </w:r>
            <w:r w:rsidR="00B33325" w:rsidRPr="00233DD0">
              <w:rPr>
                <w:b/>
                <w:sz w:val="20"/>
              </w:rPr>
              <w:t>rupa jakości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C8188D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p</w:t>
            </w:r>
            <w:r w:rsidR="00B33325" w:rsidRPr="00233DD0">
              <w:rPr>
                <w:b/>
                <w:sz w:val="20"/>
              </w:rPr>
              <w:t>odgrupa</w:t>
            </w:r>
          </w:p>
        </w:tc>
        <w:tc>
          <w:tcPr>
            <w:tcW w:w="6220" w:type="dxa"/>
            <w:vMerge/>
            <w:shd w:val="clear" w:color="auto" w:fill="F2F2F2" w:themeFill="background1" w:themeFillShade="F2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</w:p>
        </w:tc>
        <w:tc>
          <w:tcPr>
            <w:tcW w:w="989" w:type="dxa"/>
            <w:vMerge/>
            <w:shd w:val="clear" w:color="auto" w:fill="F2F2F2" w:themeFill="background1" w:themeFillShade="F2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</w:p>
        </w:tc>
      </w:tr>
      <w:tr w:rsidR="00B33325" w:rsidRPr="00F9301A" w:rsidTr="007C21F8">
        <w:trPr>
          <w:trHeight w:val="257"/>
        </w:trPr>
        <w:tc>
          <w:tcPr>
            <w:tcW w:w="848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S1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-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w całych długościach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S1</w:t>
            </w:r>
          </w:p>
        </w:tc>
      </w:tr>
      <w:tr w:rsidR="00B33325" w:rsidRPr="00F9301A" w:rsidTr="007C21F8">
        <w:trPr>
          <w:trHeight w:val="257"/>
        </w:trPr>
        <w:tc>
          <w:tcPr>
            <w:tcW w:w="848" w:type="dxa"/>
            <w:vMerge w:val="restart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  <w:szCs w:val="24"/>
              </w:rPr>
              <w:t>S2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A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stosowe przemysłowe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S2A</w:t>
            </w:r>
          </w:p>
        </w:tc>
      </w:tr>
      <w:tr w:rsidR="00B33325" w:rsidRPr="00F9301A" w:rsidTr="007C21F8">
        <w:trPr>
          <w:trHeight w:val="271"/>
        </w:trPr>
        <w:tc>
          <w:tcPr>
            <w:tcW w:w="848" w:type="dxa"/>
            <w:vMerge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B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stosowe użytkowe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S2B</w:t>
            </w:r>
          </w:p>
        </w:tc>
      </w:tr>
      <w:tr w:rsidR="00B33325" w:rsidRPr="00F9301A" w:rsidTr="007C21F8">
        <w:trPr>
          <w:trHeight w:val="271"/>
        </w:trPr>
        <w:tc>
          <w:tcPr>
            <w:tcW w:w="848" w:type="dxa"/>
            <w:vMerge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AP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stosowe ogólnego przeznaczenia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S2AP</w:t>
            </w:r>
          </w:p>
        </w:tc>
      </w:tr>
      <w:tr w:rsidR="00B33325" w:rsidRPr="00F9301A" w:rsidTr="007C21F8">
        <w:trPr>
          <w:trHeight w:val="257"/>
        </w:trPr>
        <w:tc>
          <w:tcPr>
            <w:tcW w:w="848" w:type="dxa"/>
            <w:vMerge w:val="restart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  <w:szCs w:val="24"/>
              </w:rPr>
              <w:t>S3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A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żerdziowe do przerobu przemysłowego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S3A</w:t>
            </w:r>
          </w:p>
        </w:tc>
      </w:tr>
      <w:tr w:rsidR="00B33325" w:rsidRPr="00F9301A" w:rsidTr="007C21F8">
        <w:trPr>
          <w:trHeight w:val="271"/>
        </w:trPr>
        <w:tc>
          <w:tcPr>
            <w:tcW w:w="848" w:type="dxa"/>
            <w:vMerge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B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żerdziowe ogólnego przeznaczenia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S3B</w:t>
            </w:r>
          </w:p>
        </w:tc>
      </w:tr>
      <w:tr w:rsidR="00B33325" w:rsidRPr="00F9301A" w:rsidTr="007C21F8">
        <w:trPr>
          <w:trHeight w:val="257"/>
        </w:trPr>
        <w:tc>
          <w:tcPr>
            <w:tcW w:w="848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  <w:szCs w:val="24"/>
              </w:rPr>
              <w:t>S4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:rsidR="00B33325" w:rsidRPr="00233DD0" w:rsidRDefault="00B33325" w:rsidP="00B33325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-</w:t>
            </w:r>
          </w:p>
        </w:tc>
        <w:tc>
          <w:tcPr>
            <w:tcW w:w="6220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stosowe na cele opałowe</w:t>
            </w:r>
          </w:p>
        </w:tc>
        <w:tc>
          <w:tcPr>
            <w:tcW w:w="989" w:type="dxa"/>
            <w:vAlign w:val="center"/>
          </w:tcPr>
          <w:p w:rsidR="00B33325" w:rsidRPr="00F9301A" w:rsidRDefault="00B33325" w:rsidP="00B33325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S4</w:t>
            </w:r>
          </w:p>
        </w:tc>
      </w:tr>
    </w:tbl>
    <w:p w:rsidR="00783634" w:rsidRPr="00F9301A" w:rsidRDefault="003709AB" w:rsidP="00FA2F04">
      <w:pPr>
        <w:spacing w:before="120" w:after="120"/>
        <w:jc w:val="both"/>
        <w:rPr>
          <w:rFonts w:cs="Times New Roman"/>
          <w:sz w:val="22"/>
        </w:rPr>
      </w:pPr>
      <w:r w:rsidRPr="00F9301A">
        <w:rPr>
          <w:sz w:val="22"/>
        </w:rPr>
        <w:t>W drewnie średniowymiarowym grupy</w:t>
      </w:r>
      <w:r w:rsidR="003D4C44">
        <w:rPr>
          <w:sz w:val="22"/>
        </w:rPr>
        <w:t xml:space="preserve"> i podgrupy</w:t>
      </w:r>
      <w:r w:rsidRPr="00F9301A">
        <w:rPr>
          <w:sz w:val="22"/>
        </w:rPr>
        <w:t xml:space="preserve"> jakości rozróżnia </w:t>
      </w:r>
      <w:r w:rsidR="00167007" w:rsidRPr="00F9301A">
        <w:rPr>
          <w:sz w:val="22"/>
        </w:rPr>
        <w:t xml:space="preserve">się </w:t>
      </w:r>
      <w:r w:rsidRPr="00F9301A">
        <w:rPr>
          <w:rFonts w:cs="Times New Roman"/>
          <w:sz w:val="22"/>
        </w:rPr>
        <w:t>zgodnie z</w:t>
      </w:r>
      <w:r w:rsidR="00BD6481">
        <w:rPr>
          <w:rFonts w:cs="Times New Roman"/>
          <w:sz w:val="22"/>
        </w:rPr>
        <w:t xml:space="preserve"> właściwymi</w:t>
      </w:r>
      <w:r w:rsidR="00E26EB8">
        <w:rPr>
          <w:rFonts w:cs="Times New Roman"/>
          <w:sz w:val="22"/>
        </w:rPr>
        <w:t xml:space="preserve"> warunkami technicznymi.</w:t>
      </w:r>
    </w:p>
    <w:p w:rsidR="004C19BD" w:rsidRPr="006320A0" w:rsidRDefault="005A1AC6" w:rsidP="00D5330C">
      <w:pPr>
        <w:tabs>
          <w:tab w:val="left" w:pos="142"/>
        </w:tabs>
        <w:spacing w:after="120"/>
        <w:jc w:val="both"/>
      </w:pPr>
      <w:r w:rsidRPr="006320A0">
        <w:t>-</w:t>
      </w:r>
      <w:r w:rsidRPr="006320A0">
        <w:tab/>
      </w:r>
      <w:r w:rsidR="004C19BD" w:rsidRPr="006320A0">
        <w:rPr>
          <w:b/>
        </w:rPr>
        <w:t>w drewnie małowymiarowym</w:t>
      </w:r>
      <w:r w:rsidR="004C19BD" w:rsidRPr="006320A0">
        <w:t xml:space="preserve"> dwie grupy</w:t>
      </w:r>
      <w:r w:rsidR="00C8188D">
        <w:t>,</w:t>
      </w:r>
      <w:r w:rsidR="004C19BD" w:rsidRPr="006320A0">
        <w:t xml:space="preserve"> tj. M1 oraz M2</w:t>
      </w:r>
      <w:r w:rsidR="00C8188D">
        <w:t>:</w:t>
      </w:r>
      <w:r w:rsidR="004C19BD" w:rsidRPr="006320A0">
        <w:t xml:space="preserve"> </w:t>
      </w:r>
    </w:p>
    <w:tbl>
      <w:tblPr>
        <w:tblStyle w:val="Tabela-Siatka"/>
        <w:tblW w:w="9225" w:type="dxa"/>
        <w:tblInd w:w="-5" w:type="dxa"/>
        <w:tblLook w:val="04A0" w:firstRow="1" w:lastRow="0" w:firstColumn="1" w:lastColumn="0" w:noHBand="0" w:noVBand="1"/>
      </w:tblPr>
      <w:tblGrid>
        <w:gridCol w:w="1987"/>
        <w:gridCol w:w="6245"/>
        <w:gridCol w:w="993"/>
      </w:tblGrid>
      <w:tr w:rsidR="00D5330C" w:rsidRPr="00F9301A" w:rsidTr="007C21F8">
        <w:trPr>
          <w:trHeight w:val="477"/>
        </w:trPr>
        <w:tc>
          <w:tcPr>
            <w:tcW w:w="1987" w:type="dxa"/>
            <w:shd w:val="clear" w:color="auto" w:fill="F2F2F2" w:themeFill="background1" w:themeFillShade="F2"/>
            <w:vAlign w:val="center"/>
          </w:tcPr>
          <w:p w:rsidR="00D5330C" w:rsidRPr="00233DD0" w:rsidRDefault="00D5330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Grupa jakości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:rsidR="00D5330C" w:rsidRPr="00233DD0" w:rsidRDefault="00D5330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Nazwa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5330C" w:rsidRPr="00233DD0" w:rsidRDefault="00D5330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Symbol</w:t>
            </w:r>
          </w:p>
        </w:tc>
      </w:tr>
      <w:tr w:rsidR="00D5330C" w:rsidRPr="00F9301A" w:rsidTr="007C21F8">
        <w:trPr>
          <w:trHeight w:val="283"/>
        </w:trPr>
        <w:tc>
          <w:tcPr>
            <w:tcW w:w="1987" w:type="dxa"/>
            <w:shd w:val="clear" w:color="auto" w:fill="F2F2F2" w:themeFill="background1" w:themeFillShade="F2"/>
            <w:vAlign w:val="center"/>
          </w:tcPr>
          <w:p w:rsidR="00D5330C" w:rsidRPr="00233DD0" w:rsidRDefault="00D5330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M1</w:t>
            </w:r>
          </w:p>
        </w:tc>
        <w:tc>
          <w:tcPr>
            <w:tcW w:w="6245" w:type="dxa"/>
            <w:vAlign w:val="center"/>
          </w:tcPr>
          <w:p w:rsidR="00D5330C" w:rsidRPr="00F9301A" w:rsidRDefault="00D5330C" w:rsidP="00D5330C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małowymiarowe przemysłowe</w:t>
            </w:r>
          </w:p>
        </w:tc>
        <w:tc>
          <w:tcPr>
            <w:tcW w:w="993" w:type="dxa"/>
            <w:vAlign w:val="center"/>
          </w:tcPr>
          <w:p w:rsidR="00D5330C" w:rsidRPr="00F9301A" w:rsidRDefault="00180D48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M1</w:t>
            </w:r>
          </w:p>
        </w:tc>
      </w:tr>
      <w:tr w:rsidR="00D5330C" w:rsidRPr="00F9301A" w:rsidTr="007C21F8">
        <w:trPr>
          <w:trHeight w:val="270"/>
        </w:trPr>
        <w:tc>
          <w:tcPr>
            <w:tcW w:w="1987" w:type="dxa"/>
            <w:shd w:val="clear" w:color="auto" w:fill="F2F2F2" w:themeFill="background1" w:themeFillShade="F2"/>
            <w:vAlign w:val="center"/>
          </w:tcPr>
          <w:p w:rsidR="00D5330C" w:rsidRPr="00233DD0" w:rsidRDefault="00D5330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rFonts w:cs="Times New Roman"/>
                <w:b/>
                <w:sz w:val="20"/>
                <w:szCs w:val="24"/>
              </w:rPr>
              <w:t>M2</w:t>
            </w:r>
          </w:p>
        </w:tc>
        <w:tc>
          <w:tcPr>
            <w:tcW w:w="6245" w:type="dxa"/>
            <w:vAlign w:val="center"/>
          </w:tcPr>
          <w:p w:rsidR="00D5330C" w:rsidRPr="00F9301A" w:rsidRDefault="00D5330C" w:rsidP="00D5330C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małowymiarowe opałowe</w:t>
            </w:r>
          </w:p>
        </w:tc>
        <w:tc>
          <w:tcPr>
            <w:tcW w:w="993" w:type="dxa"/>
            <w:vAlign w:val="center"/>
          </w:tcPr>
          <w:p w:rsidR="00D5330C" w:rsidRPr="00F9301A" w:rsidRDefault="00180D48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M2</w:t>
            </w:r>
          </w:p>
        </w:tc>
      </w:tr>
    </w:tbl>
    <w:p w:rsidR="003709AB" w:rsidRPr="00F9301A" w:rsidRDefault="003709AB" w:rsidP="00FA2F04">
      <w:pPr>
        <w:spacing w:before="120" w:after="120"/>
        <w:jc w:val="both"/>
        <w:rPr>
          <w:sz w:val="22"/>
        </w:rPr>
      </w:pPr>
      <w:r w:rsidRPr="00F9301A">
        <w:rPr>
          <w:sz w:val="22"/>
        </w:rPr>
        <w:t xml:space="preserve">W drewnie małowymiarowym grupy jakości rozróżnia się </w:t>
      </w:r>
      <w:r w:rsidRPr="00F9301A">
        <w:rPr>
          <w:rFonts w:cs="Times New Roman"/>
          <w:sz w:val="22"/>
        </w:rPr>
        <w:t>zgodnie z</w:t>
      </w:r>
      <w:r w:rsidR="00BD6481">
        <w:rPr>
          <w:rFonts w:cs="Times New Roman"/>
          <w:sz w:val="22"/>
        </w:rPr>
        <w:t xml:space="preserve"> właściwymi</w:t>
      </w:r>
      <w:r w:rsidRPr="00F9301A">
        <w:rPr>
          <w:rFonts w:cs="Times New Roman"/>
          <w:sz w:val="22"/>
        </w:rPr>
        <w:t xml:space="preserve"> warunkami </w:t>
      </w:r>
      <w:r w:rsidR="007C3358" w:rsidRPr="00F9301A">
        <w:rPr>
          <w:rFonts w:cs="Times New Roman"/>
          <w:sz w:val="22"/>
        </w:rPr>
        <w:t>technicznymi</w:t>
      </w:r>
      <w:r w:rsidR="00E26EB8">
        <w:rPr>
          <w:rFonts w:cs="Times New Roman"/>
          <w:sz w:val="22"/>
        </w:rPr>
        <w:t>.</w:t>
      </w:r>
    </w:p>
    <w:p w:rsidR="00D730A3" w:rsidRPr="006320A0" w:rsidRDefault="00D730A3" w:rsidP="00FA2F04">
      <w:pPr>
        <w:tabs>
          <w:tab w:val="left" w:pos="142"/>
        </w:tabs>
        <w:spacing w:after="120"/>
        <w:jc w:val="both"/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Pr="006320A0">
        <w:rPr>
          <w:rFonts w:cs="Times New Roman"/>
          <w:b/>
          <w:szCs w:val="24"/>
        </w:rPr>
        <w:t>pozostałości drzewn</w:t>
      </w:r>
      <w:r w:rsidR="003709AB" w:rsidRPr="006320A0">
        <w:rPr>
          <w:rFonts w:cs="Times New Roman"/>
          <w:b/>
          <w:szCs w:val="24"/>
        </w:rPr>
        <w:t>e</w:t>
      </w:r>
      <w:r w:rsidRPr="006320A0">
        <w:rPr>
          <w:rFonts w:cs="Times New Roman"/>
          <w:szCs w:val="24"/>
        </w:rPr>
        <w:t xml:space="preserve"> </w:t>
      </w:r>
      <w:r w:rsidR="00783634" w:rsidRPr="006320A0">
        <w:rPr>
          <w:rFonts w:cs="Times New Roman"/>
          <w:szCs w:val="24"/>
        </w:rPr>
        <w:t xml:space="preserve">oznaczone symbolem </w:t>
      </w:r>
      <w:r w:rsidRPr="006320A0">
        <w:rPr>
          <w:rFonts w:cs="Times New Roman"/>
          <w:szCs w:val="24"/>
        </w:rPr>
        <w:t>M2E</w:t>
      </w:r>
      <w:r w:rsidRPr="006320A0">
        <w:t>;</w:t>
      </w:r>
    </w:p>
    <w:p w:rsidR="00D730A3" w:rsidRPr="006320A0" w:rsidRDefault="003709AB" w:rsidP="00783634">
      <w:pPr>
        <w:tabs>
          <w:tab w:val="left" w:pos="142"/>
        </w:tabs>
        <w:spacing w:after="120"/>
        <w:jc w:val="both"/>
      </w:pPr>
      <w:r w:rsidRPr="006320A0">
        <w:t xml:space="preserve">- </w:t>
      </w:r>
      <w:r w:rsidRPr="006320A0">
        <w:rPr>
          <w:b/>
        </w:rPr>
        <w:t>s</w:t>
      </w:r>
      <w:r w:rsidR="00D730A3" w:rsidRPr="006320A0">
        <w:rPr>
          <w:b/>
        </w:rPr>
        <w:t>ortymenty</w:t>
      </w:r>
      <w:r w:rsidR="00D730A3" w:rsidRPr="006320A0"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411"/>
        <w:gridCol w:w="1258"/>
      </w:tblGrid>
      <w:tr w:rsidR="00C1081C" w:rsidRPr="00F9301A" w:rsidTr="00E26F41">
        <w:trPr>
          <w:trHeight w:val="302"/>
        </w:trPr>
        <w:tc>
          <w:tcPr>
            <w:tcW w:w="5411" w:type="dxa"/>
            <w:shd w:val="clear" w:color="auto" w:fill="F2F2F2" w:themeFill="background1" w:themeFillShade="F2"/>
            <w:vAlign w:val="center"/>
          </w:tcPr>
          <w:p w:rsidR="00C1081C" w:rsidRPr="00233DD0" w:rsidRDefault="00C1081C" w:rsidP="00C1081C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 xml:space="preserve">Nazwa </w:t>
            </w:r>
            <w:r w:rsidR="00180D48" w:rsidRPr="00233DD0">
              <w:rPr>
                <w:b/>
                <w:sz w:val="20"/>
              </w:rPr>
              <w:t>s</w:t>
            </w:r>
            <w:r w:rsidRPr="00233DD0">
              <w:rPr>
                <w:b/>
                <w:sz w:val="20"/>
              </w:rPr>
              <w:t>ortymentu</w:t>
            </w:r>
          </w:p>
        </w:tc>
        <w:tc>
          <w:tcPr>
            <w:tcW w:w="1258" w:type="dxa"/>
            <w:shd w:val="clear" w:color="auto" w:fill="F2F2F2" w:themeFill="background1" w:themeFillShade="F2"/>
            <w:vAlign w:val="center"/>
          </w:tcPr>
          <w:p w:rsidR="00C1081C" w:rsidRPr="00233DD0" w:rsidRDefault="00C1081C" w:rsidP="00176D37">
            <w:pPr>
              <w:tabs>
                <w:tab w:val="left" w:pos="142"/>
              </w:tabs>
              <w:jc w:val="center"/>
              <w:rPr>
                <w:b/>
                <w:sz w:val="20"/>
              </w:rPr>
            </w:pPr>
            <w:r w:rsidRPr="00233DD0">
              <w:rPr>
                <w:b/>
                <w:sz w:val="20"/>
              </w:rPr>
              <w:t>Symbol</w:t>
            </w:r>
          </w:p>
        </w:tc>
      </w:tr>
      <w:tr w:rsidR="00C1081C" w:rsidRPr="00F9301A" w:rsidTr="00E26F41">
        <w:trPr>
          <w:trHeight w:val="264"/>
        </w:trPr>
        <w:tc>
          <w:tcPr>
            <w:tcW w:w="5411" w:type="dxa"/>
            <w:shd w:val="clear" w:color="auto" w:fill="auto"/>
            <w:vAlign w:val="center"/>
          </w:tcPr>
          <w:p w:rsidR="00C1081C" w:rsidRPr="00F9301A" w:rsidRDefault="00C1081C" w:rsidP="00176D37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Zrębki leśne przemysłowe</w:t>
            </w:r>
          </w:p>
        </w:tc>
        <w:tc>
          <w:tcPr>
            <w:tcW w:w="1258" w:type="dxa"/>
            <w:vAlign w:val="center"/>
          </w:tcPr>
          <w:p w:rsidR="00C1081C" w:rsidRPr="00F9301A" w:rsidRDefault="00C1081C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ZP</w:t>
            </w:r>
          </w:p>
        </w:tc>
      </w:tr>
      <w:tr w:rsidR="00C1081C" w:rsidRPr="00F9301A" w:rsidTr="00E26F41">
        <w:trPr>
          <w:trHeight w:val="252"/>
        </w:trPr>
        <w:tc>
          <w:tcPr>
            <w:tcW w:w="5411" w:type="dxa"/>
            <w:shd w:val="clear" w:color="auto" w:fill="auto"/>
            <w:vAlign w:val="center"/>
          </w:tcPr>
          <w:p w:rsidR="00C1081C" w:rsidRPr="00F9301A" w:rsidRDefault="00C1081C" w:rsidP="00176D37">
            <w:pPr>
              <w:tabs>
                <w:tab w:val="left" w:pos="142"/>
              </w:tabs>
              <w:rPr>
                <w:sz w:val="20"/>
              </w:rPr>
            </w:pPr>
            <w:r w:rsidRPr="00F9301A">
              <w:rPr>
                <w:rFonts w:cs="Times New Roman"/>
                <w:sz w:val="20"/>
                <w:szCs w:val="24"/>
              </w:rPr>
              <w:t>Zrębki leśne opałowe</w:t>
            </w:r>
          </w:p>
        </w:tc>
        <w:tc>
          <w:tcPr>
            <w:tcW w:w="1258" w:type="dxa"/>
            <w:vAlign w:val="center"/>
          </w:tcPr>
          <w:p w:rsidR="00C1081C" w:rsidRPr="00F9301A" w:rsidRDefault="00C1081C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ZO</w:t>
            </w:r>
          </w:p>
        </w:tc>
      </w:tr>
      <w:tr w:rsidR="0039211F" w:rsidRPr="00F9301A" w:rsidTr="00E26F41">
        <w:trPr>
          <w:trHeight w:val="252"/>
        </w:trPr>
        <w:tc>
          <w:tcPr>
            <w:tcW w:w="5411" w:type="dxa"/>
            <w:shd w:val="clear" w:color="auto" w:fill="auto"/>
            <w:vAlign w:val="center"/>
          </w:tcPr>
          <w:p w:rsidR="0039211F" w:rsidRPr="00F9301A" w:rsidRDefault="003573C0" w:rsidP="00176D37">
            <w:pPr>
              <w:tabs>
                <w:tab w:val="left" w:pos="142"/>
              </w:tabs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Karpina przemysłowa</w:t>
            </w:r>
          </w:p>
        </w:tc>
        <w:tc>
          <w:tcPr>
            <w:tcW w:w="1258" w:type="dxa"/>
            <w:vAlign w:val="center"/>
          </w:tcPr>
          <w:p w:rsidR="0039211F" w:rsidRPr="00F9301A" w:rsidRDefault="0039211F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KP</w:t>
            </w:r>
          </w:p>
        </w:tc>
      </w:tr>
      <w:tr w:rsidR="0039211F" w:rsidRPr="00F9301A" w:rsidTr="00E26F41">
        <w:trPr>
          <w:trHeight w:val="252"/>
        </w:trPr>
        <w:tc>
          <w:tcPr>
            <w:tcW w:w="5411" w:type="dxa"/>
            <w:shd w:val="clear" w:color="auto" w:fill="auto"/>
            <w:vAlign w:val="center"/>
          </w:tcPr>
          <w:p w:rsidR="0039211F" w:rsidRPr="00F9301A" w:rsidRDefault="003573C0" w:rsidP="00176D37">
            <w:pPr>
              <w:tabs>
                <w:tab w:val="left" w:pos="142"/>
              </w:tabs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Karpina opałowa</w:t>
            </w:r>
          </w:p>
        </w:tc>
        <w:tc>
          <w:tcPr>
            <w:tcW w:w="1258" w:type="dxa"/>
            <w:vAlign w:val="center"/>
          </w:tcPr>
          <w:p w:rsidR="0039211F" w:rsidRPr="00F9301A" w:rsidRDefault="0039211F" w:rsidP="00176D37">
            <w:pPr>
              <w:tabs>
                <w:tab w:val="left" w:pos="142"/>
              </w:tabs>
              <w:jc w:val="center"/>
              <w:rPr>
                <w:sz w:val="20"/>
              </w:rPr>
            </w:pPr>
            <w:r w:rsidRPr="00F9301A">
              <w:rPr>
                <w:sz w:val="20"/>
              </w:rPr>
              <w:t>KO</w:t>
            </w:r>
          </w:p>
        </w:tc>
      </w:tr>
    </w:tbl>
    <w:p w:rsidR="00D5330C" w:rsidRPr="00F9301A" w:rsidRDefault="00D5330C" w:rsidP="005A1AC6">
      <w:pPr>
        <w:tabs>
          <w:tab w:val="left" w:pos="142"/>
        </w:tabs>
        <w:jc w:val="both"/>
        <w:rPr>
          <w:sz w:val="22"/>
        </w:rPr>
      </w:pPr>
    </w:p>
    <w:p w:rsidR="004C19BD" w:rsidRPr="006320A0" w:rsidRDefault="004C19BD" w:rsidP="00E17646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szCs w:val="24"/>
        </w:rPr>
      </w:pPr>
      <w:bookmarkStart w:id="9" w:name="_Toc492456854"/>
      <w:r w:rsidRPr="006320A0">
        <w:rPr>
          <w:rFonts w:cs="Times New Roman"/>
          <w:szCs w:val="24"/>
        </w:rPr>
        <w:t>Kryterium sposobu pomiaru</w:t>
      </w:r>
      <w:bookmarkEnd w:id="9"/>
    </w:p>
    <w:p w:rsidR="004C19BD" w:rsidRPr="006320A0" w:rsidRDefault="004C19BD" w:rsidP="004C19BD">
      <w:pPr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 xml:space="preserve">Według kryterium </w:t>
      </w:r>
      <w:r w:rsidRPr="006320A0">
        <w:rPr>
          <w:rFonts w:cs="Times New Roman"/>
          <w:b/>
          <w:szCs w:val="24"/>
        </w:rPr>
        <w:t>sposobu pomiaru</w:t>
      </w:r>
      <w:r w:rsidRPr="006320A0">
        <w:rPr>
          <w:rFonts w:cs="Times New Roman"/>
          <w:szCs w:val="24"/>
        </w:rPr>
        <w:t xml:space="preserve"> drewna rozróżnia się:</w:t>
      </w:r>
    </w:p>
    <w:p w:rsidR="004C19BD" w:rsidRPr="006320A0" w:rsidRDefault="005A1AC6" w:rsidP="005A1AC6">
      <w:pPr>
        <w:pStyle w:val="Akapitzlist"/>
        <w:tabs>
          <w:tab w:val="left" w:pos="142"/>
        </w:tabs>
        <w:ind w:left="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="004C19BD" w:rsidRPr="006320A0">
        <w:rPr>
          <w:rFonts w:cs="Times New Roman"/>
          <w:szCs w:val="24"/>
        </w:rPr>
        <w:t>drewno</w:t>
      </w:r>
      <w:r w:rsidR="00C8188D">
        <w:rPr>
          <w:rFonts w:cs="Times New Roman"/>
          <w:szCs w:val="24"/>
        </w:rPr>
        <w:t xml:space="preserve"> mierzone w sztukach pojedynczo,</w:t>
      </w:r>
    </w:p>
    <w:p w:rsidR="004C19BD" w:rsidRPr="006320A0" w:rsidRDefault="005A1AC6" w:rsidP="005A1AC6">
      <w:pPr>
        <w:pStyle w:val="Akapitzlist"/>
        <w:tabs>
          <w:tab w:val="left" w:pos="142"/>
        </w:tabs>
        <w:ind w:left="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="004C19BD" w:rsidRPr="006320A0">
        <w:rPr>
          <w:rFonts w:cs="Times New Roman"/>
          <w:szCs w:val="24"/>
        </w:rPr>
        <w:t>dre</w:t>
      </w:r>
      <w:r w:rsidR="00C8188D">
        <w:rPr>
          <w:rFonts w:cs="Times New Roman"/>
          <w:szCs w:val="24"/>
        </w:rPr>
        <w:t>wno mierzone w sztukach grupowo,</w:t>
      </w:r>
      <w:r w:rsidR="004C19BD" w:rsidRPr="006320A0">
        <w:rPr>
          <w:rFonts w:cs="Times New Roman"/>
          <w:szCs w:val="24"/>
        </w:rPr>
        <w:t xml:space="preserve"> </w:t>
      </w:r>
    </w:p>
    <w:p w:rsidR="004C19BD" w:rsidRPr="006320A0" w:rsidRDefault="005A1AC6" w:rsidP="005A1AC6">
      <w:pPr>
        <w:pStyle w:val="Akapitzlist"/>
        <w:tabs>
          <w:tab w:val="left" w:pos="142"/>
        </w:tabs>
        <w:ind w:left="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="00C8188D">
        <w:rPr>
          <w:rFonts w:cs="Times New Roman"/>
          <w:szCs w:val="24"/>
        </w:rPr>
        <w:t>drewno mierzone w stosach,</w:t>
      </w:r>
    </w:p>
    <w:p w:rsidR="004C19BD" w:rsidRPr="006320A0" w:rsidRDefault="005A1AC6" w:rsidP="005A1AC6">
      <w:pPr>
        <w:pStyle w:val="Akapitzlist"/>
        <w:tabs>
          <w:tab w:val="left" w:pos="142"/>
        </w:tabs>
        <w:ind w:left="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="004C19BD" w:rsidRPr="006320A0">
        <w:rPr>
          <w:rFonts w:cs="Times New Roman"/>
          <w:szCs w:val="24"/>
        </w:rPr>
        <w:t>drewno mierz</w:t>
      </w:r>
      <w:r w:rsidR="00C8188D">
        <w:rPr>
          <w:rFonts w:cs="Times New Roman"/>
          <w:szCs w:val="24"/>
        </w:rPr>
        <w:t>one w pojemnikach i kontenerach,</w:t>
      </w:r>
    </w:p>
    <w:p w:rsidR="004C19BD" w:rsidRPr="006320A0" w:rsidRDefault="005A1AC6" w:rsidP="005A1AC6">
      <w:pPr>
        <w:pStyle w:val="Akapitzlist"/>
        <w:tabs>
          <w:tab w:val="left" w:pos="142"/>
        </w:tabs>
        <w:spacing w:after="120"/>
        <w:ind w:left="0"/>
        <w:rPr>
          <w:rFonts w:cs="Times New Roman"/>
          <w:szCs w:val="24"/>
        </w:rPr>
      </w:pPr>
      <w:r w:rsidRPr="006320A0">
        <w:rPr>
          <w:rFonts w:cs="Times New Roman"/>
          <w:szCs w:val="24"/>
        </w:rPr>
        <w:t>-</w:t>
      </w:r>
      <w:r w:rsidRPr="006320A0">
        <w:rPr>
          <w:rFonts w:cs="Times New Roman"/>
          <w:szCs w:val="24"/>
        </w:rPr>
        <w:tab/>
      </w:r>
      <w:r w:rsidR="004C19BD" w:rsidRPr="006320A0">
        <w:rPr>
          <w:rFonts w:cs="Times New Roman"/>
          <w:szCs w:val="24"/>
        </w:rPr>
        <w:t>drewno mierzone według wagi.</w:t>
      </w:r>
    </w:p>
    <w:p w:rsidR="00533E61" w:rsidRPr="00BE34CB" w:rsidRDefault="00533E61" w:rsidP="00427F00">
      <w:pPr>
        <w:pStyle w:val="Nagwek2"/>
        <w:numPr>
          <w:ilvl w:val="1"/>
          <w:numId w:val="4"/>
        </w:numPr>
        <w:spacing w:before="0" w:after="120"/>
        <w:ind w:left="709" w:hanging="425"/>
        <w:rPr>
          <w:rFonts w:cs="Times New Roman"/>
          <w:color w:val="auto"/>
          <w:szCs w:val="24"/>
        </w:rPr>
      </w:pPr>
      <w:bookmarkStart w:id="10" w:name="_Toc492456856"/>
      <w:r w:rsidRPr="00BE34CB">
        <w:rPr>
          <w:rFonts w:cs="Times New Roman"/>
          <w:color w:val="auto"/>
          <w:szCs w:val="24"/>
        </w:rPr>
        <w:t>Kryterium klas wymiarowych</w:t>
      </w:r>
      <w:bookmarkEnd w:id="10"/>
    </w:p>
    <w:p w:rsidR="00533E61" w:rsidRPr="00BE34CB" w:rsidRDefault="00533E61" w:rsidP="00157A9D">
      <w:pPr>
        <w:ind w:left="284" w:hanging="284"/>
        <w:rPr>
          <w:rFonts w:cs="Times New Roman"/>
          <w:szCs w:val="24"/>
        </w:rPr>
      </w:pPr>
      <w:r w:rsidRPr="00BE34CB">
        <w:rPr>
          <w:rFonts w:cs="Times New Roman"/>
          <w:szCs w:val="24"/>
        </w:rPr>
        <w:t xml:space="preserve">Według kryterium </w:t>
      </w:r>
      <w:r w:rsidRPr="00BE34CB">
        <w:rPr>
          <w:rFonts w:cs="Times New Roman"/>
          <w:b/>
          <w:szCs w:val="24"/>
        </w:rPr>
        <w:t>klas wymiarowych</w:t>
      </w:r>
      <w:r w:rsidRPr="00BE34CB">
        <w:rPr>
          <w:rFonts w:cs="Times New Roman"/>
          <w:szCs w:val="24"/>
        </w:rPr>
        <w:t xml:space="preserve"> rozróżnia się:</w:t>
      </w:r>
    </w:p>
    <w:p w:rsidR="00533E61" w:rsidRPr="00BE34CB" w:rsidRDefault="00533E61" w:rsidP="00BE34CB">
      <w:pPr>
        <w:tabs>
          <w:tab w:val="left" w:pos="142"/>
        </w:tabs>
        <w:ind w:left="142" w:hanging="142"/>
        <w:jc w:val="both"/>
        <w:rPr>
          <w:rFonts w:cs="Times New Roman"/>
          <w:szCs w:val="24"/>
        </w:rPr>
      </w:pPr>
      <w:r w:rsidRPr="00BE34CB">
        <w:rPr>
          <w:rFonts w:cs="Times New Roman"/>
          <w:szCs w:val="24"/>
        </w:rPr>
        <w:t>-</w:t>
      </w:r>
      <w:r w:rsidR="00E26F41" w:rsidRPr="00BE34CB">
        <w:rPr>
          <w:rFonts w:cs="Times New Roman"/>
          <w:szCs w:val="24"/>
        </w:rPr>
        <w:tab/>
      </w:r>
      <w:r w:rsidRPr="00BE34CB">
        <w:rPr>
          <w:rFonts w:cs="Times New Roman"/>
          <w:szCs w:val="24"/>
        </w:rPr>
        <w:t>w drewnie wielkowymiarowym – 3 klasy wymiarowe według średnicy środkowej lub według</w:t>
      </w:r>
      <w:r w:rsidR="00BB2422" w:rsidRPr="00BE34CB">
        <w:rPr>
          <w:rFonts w:cs="Times New Roman"/>
          <w:szCs w:val="24"/>
        </w:rPr>
        <w:t xml:space="preserve"> średnicy</w:t>
      </w:r>
      <w:r w:rsidR="00BE34CB" w:rsidRPr="00BE34CB">
        <w:rPr>
          <w:rFonts w:cs="Times New Roman"/>
          <w:szCs w:val="24"/>
        </w:rPr>
        <w:t xml:space="preserve"> górnej,</w:t>
      </w:r>
    </w:p>
    <w:p w:rsidR="00B42FBD" w:rsidRPr="00BE34CB" w:rsidRDefault="00E26F41" w:rsidP="00E26F41">
      <w:pPr>
        <w:tabs>
          <w:tab w:val="left" w:pos="142"/>
        </w:tabs>
        <w:jc w:val="both"/>
        <w:rPr>
          <w:rFonts w:cs="Times New Roman"/>
          <w:szCs w:val="24"/>
        </w:rPr>
      </w:pPr>
      <w:r w:rsidRPr="00BE34CB">
        <w:rPr>
          <w:rFonts w:cs="Times New Roman"/>
          <w:szCs w:val="24"/>
        </w:rPr>
        <w:t>-</w:t>
      </w:r>
      <w:r w:rsidRPr="00BE34CB">
        <w:rPr>
          <w:rFonts w:cs="Times New Roman"/>
          <w:szCs w:val="24"/>
        </w:rPr>
        <w:tab/>
      </w:r>
      <w:r w:rsidR="00B42FBD" w:rsidRPr="00BE34CB">
        <w:rPr>
          <w:rFonts w:cs="Times New Roman"/>
          <w:szCs w:val="24"/>
        </w:rPr>
        <w:t>w drewnie średniowymiarowym S3B – 3 klasy wymiarowe według średnicy znamionowej.</w:t>
      </w:r>
    </w:p>
    <w:p w:rsidR="00CC5F03" w:rsidRPr="00F9301A" w:rsidRDefault="00692300" w:rsidP="00D5330C">
      <w:pPr>
        <w:rPr>
          <w:rFonts w:cs="Times New Roman"/>
          <w:sz w:val="18"/>
          <w:szCs w:val="20"/>
        </w:rPr>
      </w:pPr>
      <w:r w:rsidRPr="00F9301A">
        <w:rPr>
          <w:rFonts w:cs="Times New Roman"/>
          <w:sz w:val="18"/>
          <w:szCs w:val="20"/>
        </w:rPr>
        <w:br w:type="page"/>
      </w:r>
    </w:p>
    <w:p w:rsidR="00533E61" w:rsidRPr="00F9301A" w:rsidRDefault="00533E61" w:rsidP="00BF7964">
      <w:pPr>
        <w:pStyle w:val="Nagwek1"/>
        <w:numPr>
          <w:ilvl w:val="0"/>
          <w:numId w:val="4"/>
        </w:numPr>
        <w:spacing w:before="0"/>
        <w:ind w:left="567" w:hanging="283"/>
        <w:rPr>
          <w:rFonts w:cs="Times New Roman"/>
          <w:sz w:val="24"/>
          <w:szCs w:val="40"/>
        </w:rPr>
      </w:pPr>
      <w:bookmarkStart w:id="11" w:name="_Terminologia"/>
      <w:bookmarkStart w:id="12" w:name="_Toc492456857"/>
      <w:bookmarkEnd w:id="11"/>
      <w:r w:rsidRPr="00F9301A">
        <w:rPr>
          <w:rFonts w:cs="Times New Roman"/>
          <w:sz w:val="24"/>
          <w:szCs w:val="40"/>
        </w:rPr>
        <w:lastRenderedPageBreak/>
        <w:t>Terminologia</w:t>
      </w:r>
      <w:bookmarkEnd w:id="12"/>
    </w:p>
    <w:p w:rsidR="00176D37" w:rsidRPr="00F9301A" w:rsidRDefault="00176D37">
      <w:pPr>
        <w:jc w:val="right"/>
        <w:rPr>
          <w:rFonts w:cs="Times New Roman"/>
          <w:sz w:val="22"/>
        </w:rPr>
      </w:pPr>
    </w:p>
    <w:tbl>
      <w:tblPr>
        <w:tblStyle w:val="Tabela-Siatka"/>
        <w:tblW w:w="9613" w:type="dxa"/>
        <w:tblInd w:w="-14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10"/>
        <w:gridCol w:w="7203"/>
      </w:tblGrid>
      <w:tr w:rsidR="00176D37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76D37" w:rsidRPr="00EC1E13" w:rsidRDefault="00176D37" w:rsidP="009D5D63">
            <w:pPr>
              <w:spacing w:line="276" w:lineRule="auto"/>
              <w:rPr>
                <w:rFonts w:cs="Times New Roman"/>
                <w:b/>
                <w:color w:val="000000"/>
                <w:sz w:val="20"/>
                <w:szCs w:val="24"/>
              </w:rPr>
            </w:pPr>
            <w:r w:rsidRPr="00EC1E13">
              <w:rPr>
                <w:rFonts w:cs="Times New Roman"/>
                <w:b/>
                <w:color w:val="000000"/>
                <w:sz w:val="20"/>
                <w:szCs w:val="24"/>
              </w:rPr>
              <w:t xml:space="preserve">Balot </w:t>
            </w:r>
          </w:p>
        </w:tc>
        <w:tc>
          <w:tcPr>
            <w:tcW w:w="7203" w:type="dxa"/>
          </w:tcPr>
          <w:p w:rsidR="00176D37" w:rsidRPr="00F9301A" w:rsidRDefault="00176D37" w:rsidP="00A833B4">
            <w:pPr>
              <w:jc w:val="both"/>
              <w:rPr>
                <w:rFonts w:cs="Times New Roman"/>
                <w:color w:val="000000"/>
                <w:sz w:val="20"/>
                <w:szCs w:val="24"/>
              </w:rPr>
            </w:pPr>
            <w:r w:rsidRPr="00F9301A">
              <w:rPr>
                <w:rFonts w:cs="Times New Roman"/>
                <w:color w:val="000000"/>
                <w:sz w:val="20"/>
                <w:szCs w:val="24"/>
              </w:rPr>
              <w:t>drewno w postaci pakietu w formie zbliżonej do cylindra mającego określoną długość</w:t>
            </w:r>
            <w:r w:rsidR="00A833B4">
              <w:rPr>
                <w:rFonts w:cs="Times New Roman"/>
                <w:color w:val="000000"/>
                <w:sz w:val="20"/>
                <w:szCs w:val="24"/>
              </w:rPr>
              <w:br/>
            </w:r>
            <w:r w:rsidRPr="00F9301A">
              <w:rPr>
                <w:rFonts w:cs="Times New Roman"/>
                <w:color w:val="000000"/>
                <w:sz w:val="20"/>
                <w:szCs w:val="24"/>
              </w:rPr>
              <w:t xml:space="preserve">i średnicę; w przypadku pozostałości drzewnych </w:t>
            </w:r>
            <w:r w:rsidRPr="00F9301A">
              <w:rPr>
                <w:sz w:val="20"/>
              </w:rPr>
              <w:t>oprócz drewna w balotach znajdują się: kora, korzenie oraz niezdrewniałe czę</w:t>
            </w:r>
            <w:r w:rsidR="00BE34CB">
              <w:rPr>
                <w:sz w:val="20"/>
              </w:rPr>
              <w:t>ści drzew oraz igliwie i liście</w:t>
            </w:r>
          </w:p>
        </w:tc>
      </w:tr>
      <w:tr w:rsidR="00176D37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76D37" w:rsidRPr="00EC1E13" w:rsidRDefault="00176D37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Chrust </w:t>
            </w:r>
          </w:p>
        </w:tc>
        <w:tc>
          <w:tcPr>
            <w:tcW w:w="7203" w:type="dxa"/>
          </w:tcPr>
          <w:p w:rsidR="00176D37" w:rsidRPr="00F9301A" w:rsidRDefault="00176D37" w:rsidP="00A833B4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nieokrzesane gałęzie oraz całe drzewka o średnicy w dolnym końcu do 7 cm w korze oraz pędy krzewów;</w:t>
            </w:r>
            <w:r w:rsidR="00BE34CB">
              <w:rPr>
                <w:rFonts w:cs="Times New Roman"/>
                <w:sz w:val="20"/>
                <w:szCs w:val="24"/>
              </w:rPr>
              <w:t xml:space="preserve"> dopuszcza się liście i igliwie</w:t>
            </w:r>
          </w:p>
        </w:tc>
      </w:tr>
      <w:tr w:rsidR="00176D37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76D37" w:rsidRPr="00EC1E13" w:rsidRDefault="00176D37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Czoło dolne drewna </w:t>
            </w:r>
          </w:p>
        </w:tc>
        <w:tc>
          <w:tcPr>
            <w:tcW w:w="7203" w:type="dxa"/>
          </w:tcPr>
          <w:p w:rsidR="00176D37" w:rsidRPr="00F9301A" w:rsidRDefault="00176D37" w:rsidP="00A833B4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płaszczyzna przecięci</w:t>
            </w:r>
            <w:r w:rsidR="00BE34CB">
              <w:rPr>
                <w:rFonts w:cs="Times New Roman"/>
                <w:sz w:val="20"/>
                <w:szCs w:val="24"/>
              </w:rPr>
              <w:t>a grubszego końca sztuki drewna</w:t>
            </w:r>
          </w:p>
        </w:tc>
      </w:tr>
      <w:tr w:rsidR="00176D37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76D37" w:rsidRPr="00EC1E13" w:rsidRDefault="00176D37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Czoło górne drewna </w:t>
            </w:r>
          </w:p>
        </w:tc>
        <w:tc>
          <w:tcPr>
            <w:tcW w:w="7203" w:type="dxa"/>
          </w:tcPr>
          <w:p w:rsidR="00176D37" w:rsidRPr="00F9301A" w:rsidRDefault="00176D37" w:rsidP="00A833B4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płaszczyzna przecięci</w:t>
            </w:r>
            <w:r w:rsidR="00BE34CB">
              <w:rPr>
                <w:rFonts w:cs="Times New Roman"/>
                <w:sz w:val="20"/>
                <w:szCs w:val="24"/>
              </w:rPr>
              <w:t>a cieńszego końca sztuki drewna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Długość drewna nominalna (netto)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długość służąca do określania miąższości</w:t>
            </w:r>
            <w:r w:rsidR="00BE34CB">
              <w:rPr>
                <w:rFonts w:cs="Times New Roman"/>
                <w:sz w:val="20"/>
                <w:szCs w:val="24"/>
              </w:rPr>
              <w:t>, względem</w:t>
            </w:r>
            <w:r w:rsidRPr="00F9301A">
              <w:rPr>
                <w:rFonts w:cs="Times New Roman"/>
                <w:sz w:val="20"/>
                <w:szCs w:val="24"/>
              </w:rPr>
              <w:t xml:space="preserve"> której odnosi się odchyłki, nadmiary i </w:t>
            </w:r>
            <w:r w:rsidR="00BE34CB">
              <w:rPr>
                <w:rFonts w:cs="Times New Roman"/>
                <w:sz w:val="20"/>
                <w:szCs w:val="24"/>
              </w:rPr>
              <w:t>zabezpieczenia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Długoś</w:t>
            </w:r>
            <w:r>
              <w:rPr>
                <w:rFonts w:cs="Times New Roman"/>
                <w:b/>
                <w:sz w:val="20"/>
                <w:szCs w:val="24"/>
              </w:rPr>
              <w:t xml:space="preserve">ć drewna </w:t>
            </w:r>
            <w:r w:rsidRPr="00EC1E13">
              <w:rPr>
                <w:rFonts w:cs="Times New Roman"/>
                <w:b/>
                <w:sz w:val="20"/>
                <w:szCs w:val="24"/>
              </w:rPr>
              <w:t xml:space="preserve">rzeczywista </w:t>
            </w:r>
            <w:r>
              <w:rPr>
                <w:rFonts w:cs="Times New Roman"/>
                <w:b/>
                <w:sz w:val="20"/>
                <w:szCs w:val="24"/>
              </w:rPr>
              <w:t>(</w:t>
            </w:r>
            <w:r w:rsidRPr="00EC1E13">
              <w:rPr>
                <w:rFonts w:cs="Times New Roman"/>
                <w:b/>
                <w:sz w:val="20"/>
                <w:szCs w:val="24"/>
              </w:rPr>
              <w:t>brutto)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najmniejsza odległość między czołami lub oznaczeniem rozgraniczającym</w:t>
            </w:r>
            <w:r w:rsidR="00BE34CB">
              <w:rPr>
                <w:rFonts w:cs="Times New Roman"/>
                <w:sz w:val="20"/>
                <w:szCs w:val="24"/>
              </w:rPr>
              <w:t>i klasy jakości w sztuce drewna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Długość drewna standardowa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standardowa długość nominalna drewna (domyślne d</w:t>
            </w:r>
            <w:r w:rsidR="00BE34CB">
              <w:rPr>
                <w:rFonts w:cs="Times New Roman"/>
                <w:sz w:val="20"/>
                <w:szCs w:val="24"/>
              </w:rPr>
              <w:t xml:space="preserve">ługości drewna) stosowana </w:t>
            </w:r>
            <w:r w:rsidR="00BE34CB">
              <w:rPr>
                <w:rFonts w:cs="Times New Roman"/>
                <w:sz w:val="20"/>
                <w:szCs w:val="24"/>
              </w:rPr>
              <w:br/>
              <w:t>w w</w:t>
            </w:r>
            <w:r>
              <w:rPr>
                <w:rFonts w:cs="Times New Roman"/>
                <w:sz w:val="20"/>
                <w:szCs w:val="24"/>
              </w:rPr>
              <w:t>ypadku wyrobu drewna średniowymiarowego, wielkowymiarowego kłodowanego oraz sklejkowego, dla której nie są konieczne dodatk</w:t>
            </w:r>
            <w:r w:rsidR="00BE34CB">
              <w:rPr>
                <w:rFonts w:cs="Times New Roman"/>
                <w:sz w:val="20"/>
                <w:szCs w:val="24"/>
              </w:rPr>
              <w:t>owe ustalenia między odbiorcami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Dłużyca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okrągłe o dłu</w:t>
            </w:r>
            <w:r w:rsidR="00BE34CB">
              <w:rPr>
                <w:rFonts w:cs="Times New Roman"/>
                <w:sz w:val="20"/>
                <w:szCs w:val="24"/>
              </w:rPr>
              <w:t>gości nominalnej od 6,1 m wzwyż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łupane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drewno powstające na skutek rozdzielenia </w:t>
            </w:r>
            <w:r w:rsidR="00BE34CB">
              <w:rPr>
                <w:rFonts w:cs="Times New Roman"/>
                <w:sz w:val="20"/>
                <w:szCs w:val="24"/>
              </w:rPr>
              <w:t>drewna okrągłego wzdłuż włókien</w:t>
            </w:r>
          </w:p>
        </w:tc>
      </w:tr>
      <w:tr w:rsidR="008935E0" w:rsidRPr="00F9301A" w:rsidTr="009D5D63">
        <w:trPr>
          <w:trHeight w:val="835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małowymiarowe (M)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o średnicy dolnej mierzonej bez kory</w:t>
            </w:r>
            <w:r w:rsidR="00BE34CB">
              <w:rPr>
                <w:rFonts w:cs="Times New Roman"/>
                <w:sz w:val="20"/>
                <w:szCs w:val="24"/>
              </w:rPr>
              <w:t>,</w:t>
            </w:r>
            <w:r w:rsidRPr="00F9301A">
              <w:rPr>
                <w:rFonts w:cs="Times New Roman"/>
                <w:sz w:val="20"/>
                <w:szCs w:val="24"/>
              </w:rPr>
              <w:t xml:space="preserve"> wynoszącej do 5 cm, w korze do 7 cm. 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>W zależności od jakości i wymiarów dzieli się na dwie grupy:</w:t>
            </w:r>
          </w:p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M1 – d</w:t>
            </w:r>
            <w:r w:rsidR="00BE34CB">
              <w:rPr>
                <w:rFonts w:cs="Times New Roman"/>
                <w:sz w:val="20"/>
                <w:szCs w:val="24"/>
              </w:rPr>
              <w:t>rewno małowymiarowe przemysłowe,</w:t>
            </w:r>
          </w:p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M2</w:t>
            </w:r>
            <w:r w:rsidR="00BE34CB">
              <w:rPr>
                <w:rFonts w:cs="Times New Roman"/>
                <w:sz w:val="20"/>
                <w:szCs w:val="24"/>
              </w:rPr>
              <w:t xml:space="preserve"> – drewno małowymiarowe opałowe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okrągłe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drewno pozyskane w stanie okrągłym z zachowaniem naturalnego kształtu pobocznicy, 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>z dopuszczeniem uszkodzeń mechanicznych.</w:t>
            </w:r>
          </w:p>
        </w:tc>
      </w:tr>
      <w:tr w:rsidR="008935E0" w:rsidRPr="00F9301A" w:rsidTr="009D5D63">
        <w:trPr>
          <w:trHeight w:val="39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opałowe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drewno, które z</w:t>
            </w:r>
            <w:r w:rsidR="00BE34CB">
              <w:rPr>
                <w:rFonts w:cs="Times New Roman"/>
                <w:sz w:val="20"/>
                <w:szCs w:val="24"/>
              </w:rPr>
              <w:t>e względu na cechy jakościowo-</w:t>
            </w:r>
            <w:r w:rsidRPr="00F9301A">
              <w:rPr>
                <w:rFonts w:cs="Times New Roman"/>
                <w:sz w:val="20"/>
                <w:szCs w:val="24"/>
              </w:rPr>
              <w:t xml:space="preserve">wymiarowe oraz zmiany powstałe 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>w następstw</w:t>
            </w:r>
            <w:r w:rsidR="00BE34CB">
              <w:rPr>
                <w:rFonts w:cs="Times New Roman"/>
                <w:sz w:val="20"/>
                <w:szCs w:val="24"/>
              </w:rPr>
              <w:t>ie zjawisk destrukcyjnych m</w:t>
            </w:r>
            <w:r w:rsidRPr="00F9301A">
              <w:rPr>
                <w:rFonts w:cs="Times New Roman"/>
                <w:sz w:val="20"/>
                <w:szCs w:val="24"/>
              </w:rPr>
              <w:t>a obniżon</w:t>
            </w:r>
            <w:r w:rsidR="00BE34CB">
              <w:rPr>
                <w:rFonts w:cs="Times New Roman"/>
                <w:sz w:val="20"/>
                <w:szCs w:val="24"/>
              </w:rPr>
              <w:t>ą wartość techniczną i użytkową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pStyle w:val="NormalnyWeb"/>
              <w:spacing w:before="0" w:beforeAutospacing="0" w:after="0" w:afterAutospacing="0" w:line="276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EC1E13">
              <w:rPr>
                <w:rFonts w:ascii="Times New Roman" w:hAnsi="Times New Roman"/>
                <w:b/>
                <w:sz w:val="20"/>
                <w:szCs w:val="24"/>
              </w:rPr>
              <w:t xml:space="preserve">Drewno pozaklasowe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pStyle w:val="NormalnyWeb"/>
              <w:spacing w:before="0" w:beforeAutospacing="0" w:after="0" w:afterAutospacing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F9301A">
              <w:rPr>
                <w:rFonts w:ascii="Times New Roman" w:hAnsi="Times New Roman"/>
                <w:sz w:val="20"/>
                <w:szCs w:val="24"/>
              </w:rPr>
              <w:t>drewno wielkowymiarowe liściaste o obniżonej jakości (pozaklasowe) wszystkich rodzajów drzew liściastych, które ze względu na cechy jakościowe nie może zostać zakwalifikowane do klas jakości A,</w:t>
            </w:r>
            <w:r w:rsidR="00BE34CB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9301A">
              <w:rPr>
                <w:rFonts w:ascii="Times New Roman" w:hAnsi="Times New Roman"/>
                <w:sz w:val="20"/>
                <w:szCs w:val="24"/>
              </w:rPr>
              <w:t>B,</w:t>
            </w:r>
            <w:r w:rsidR="00BE34CB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9301A">
              <w:rPr>
                <w:rFonts w:ascii="Times New Roman" w:hAnsi="Times New Roman"/>
                <w:sz w:val="20"/>
                <w:szCs w:val="24"/>
              </w:rPr>
              <w:t>C oraz D lub do sortymentów drewna specjalnego, a które może zostać przeznaczone do przemysłoweg</w:t>
            </w:r>
            <w:r w:rsidR="00BE34CB">
              <w:rPr>
                <w:rFonts w:ascii="Times New Roman" w:hAnsi="Times New Roman"/>
                <w:sz w:val="20"/>
                <w:szCs w:val="24"/>
              </w:rPr>
              <w:t>o zastosowania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rozdrobnione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surowiec drzewny wyrabiany z</w:t>
            </w:r>
            <w:r w:rsidR="00BE34CB">
              <w:rPr>
                <w:rFonts w:cs="Times New Roman"/>
                <w:sz w:val="20"/>
                <w:szCs w:val="24"/>
              </w:rPr>
              <w:t xml:space="preserve"> drewna za pomocą rozdrabniarek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specjalne (szczególne)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trike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drewno o </w:t>
            </w:r>
            <w:r w:rsidR="00BE34CB">
              <w:rPr>
                <w:rFonts w:cs="Times New Roman"/>
                <w:sz w:val="20"/>
                <w:szCs w:val="24"/>
              </w:rPr>
              <w:t>szczególnych cechach jakościowo-</w:t>
            </w:r>
            <w:r w:rsidRPr="00F9301A">
              <w:rPr>
                <w:rFonts w:cs="Times New Roman"/>
                <w:sz w:val="20"/>
                <w:szCs w:val="24"/>
              </w:rPr>
              <w:t xml:space="preserve">wymiarowych wpływających na sposób jego dalszego wykorzystania. Drewno specjalne </w:t>
            </w:r>
            <w:r w:rsidR="00E35A37">
              <w:rPr>
                <w:rFonts w:cs="Times New Roman"/>
                <w:sz w:val="20"/>
                <w:szCs w:val="24"/>
              </w:rPr>
              <w:t xml:space="preserve">co do zasady </w:t>
            </w:r>
            <w:r w:rsidRPr="00F9301A">
              <w:rPr>
                <w:rFonts w:cs="Times New Roman"/>
                <w:sz w:val="20"/>
                <w:szCs w:val="24"/>
              </w:rPr>
              <w:t>oznacza się przez dodanie cyfry „1” po symbolu o</w:t>
            </w:r>
            <w:r w:rsidR="00BE34CB">
              <w:rPr>
                <w:rFonts w:cs="Times New Roman"/>
                <w:sz w:val="20"/>
                <w:szCs w:val="24"/>
              </w:rPr>
              <w:t>kreślającym klasę/grupę jakości</w:t>
            </w:r>
          </w:p>
        </w:tc>
      </w:tr>
      <w:tr w:rsidR="008935E0" w:rsidRPr="00F9301A" w:rsidTr="009D5D63">
        <w:trPr>
          <w:trHeight w:val="230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średniowymiarowe (S)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o minimalnej średnicy górnej mierzonej bez kory</w:t>
            </w:r>
            <w:r w:rsidR="00BE34CB">
              <w:rPr>
                <w:rFonts w:cs="Times New Roman"/>
                <w:sz w:val="20"/>
                <w:szCs w:val="24"/>
              </w:rPr>
              <w:t>,</w:t>
            </w:r>
            <w:r w:rsidRPr="00F9301A">
              <w:rPr>
                <w:rFonts w:cs="Times New Roman"/>
                <w:sz w:val="20"/>
                <w:szCs w:val="24"/>
              </w:rPr>
              <w:t xml:space="preserve"> wynoszącej 5 cm, 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>w przypadku S3 o minimalnej średn</w:t>
            </w:r>
            <w:r w:rsidR="00BE34CB">
              <w:rPr>
                <w:rFonts w:cs="Times New Roman"/>
                <w:sz w:val="20"/>
                <w:szCs w:val="24"/>
              </w:rPr>
              <w:t>icy znamionowej wynoszącej 7 cm</w:t>
            </w:r>
          </w:p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W zależności od jakości i wymiarów dzieli się na 4 grupy:</w:t>
            </w:r>
          </w:p>
          <w:p w:rsidR="008935E0" w:rsidRPr="00F9301A" w:rsidRDefault="008935E0" w:rsidP="00BE34CB">
            <w:pPr>
              <w:pStyle w:val="Akapitzlist"/>
              <w:ind w:left="176" w:hanging="176"/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S1 – drewno średniowymiarowe w całych długościach, drewno ogólnego zastosowania oznacza się symbolem S10;</w:t>
            </w:r>
          </w:p>
          <w:p w:rsidR="008935E0" w:rsidRPr="00F9301A" w:rsidRDefault="008935E0" w:rsidP="00BE34CB">
            <w:pPr>
              <w:pStyle w:val="Akapitzlist"/>
              <w:ind w:left="176" w:hanging="176"/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S2 – drewno średniowymiarowe stosowe z podziałem na podgrupy A (przemysłowe), 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>B (użytkowe) i AP (ogólnego przeznaczenia);</w:t>
            </w:r>
          </w:p>
          <w:p w:rsidR="008935E0" w:rsidRPr="00F9301A" w:rsidRDefault="008935E0" w:rsidP="00BE34CB">
            <w:pPr>
              <w:pStyle w:val="Akapitzlist"/>
              <w:ind w:left="176" w:hanging="176"/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S3 – drewno średniowymiarowe żerdziowe z podziałem na podgrupy A (do przerobu przemysłowego) i B (ogólnego przeznaczenia); </w:t>
            </w:r>
          </w:p>
          <w:p w:rsidR="008935E0" w:rsidRPr="00F9301A" w:rsidRDefault="008935E0" w:rsidP="00BE34CB">
            <w:pPr>
              <w:pStyle w:val="Akapitzlist"/>
              <w:ind w:left="176" w:hanging="176"/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S4 – drewno średniowymiarowe stosowe na cele opałowe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użytkowe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przeznaczone do przerobu przemysłowego lub do bezpośredniego zastos</w:t>
            </w:r>
            <w:r w:rsidR="00BE34CB">
              <w:rPr>
                <w:rFonts w:cs="Times New Roman"/>
                <w:sz w:val="20"/>
                <w:szCs w:val="24"/>
              </w:rPr>
              <w:t>owania w stanie nieprzerobionym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wielkowymiarowe (W)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okrągłe o minimalnej średnicy górnej mierzonej bez kory</w:t>
            </w:r>
            <w:r w:rsidR="00BE34CB">
              <w:rPr>
                <w:rFonts w:cs="Times New Roman"/>
                <w:sz w:val="20"/>
                <w:szCs w:val="24"/>
              </w:rPr>
              <w:t>,</w:t>
            </w:r>
            <w:r w:rsidRPr="00F9301A">
              <w:rPr>
                <w:rFonts w:cs="Times New Roman"/>
                <w:sz w:val="20"/>
                <w:szCs w:val="24"/>
              </w:rPr>
              <w:t xml:space="preserve"> wynoszącej 14 cm. Drewno wielkowymiarowe ogólnego zasto</w:t>
            </w:r>
            <w:r w:rsidR="00BE34CB">
              <w:rPr>
                <w:rFonts w:cs="Times New Roman"/>
                <w:sz w:val="20"/>
                <w:szCs w:val="24"/>
              </w:rPr>
              <w:t>sowania oznacza się symbolem W0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Drewno wielkowymiarowe kłodowane (WK)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okrągłe o minimalnej średnicy górnej mierzonej bez kory</w:t>
            </w:r>
            <w:r w:rsidR="00BE34CB">
              <w:rPr>
                <w:rFonts w:cs="Times New Roman"/>
                <w:sz w:val="20"/>
                <w:szCs w:val="24"/>
              </w:rPr>
              <w:t xml:space="preserve">, wynoszącej 14 cm, </w:t>
            </w:r>
            <w:r w:rsidRPr="00F9301A">
              <w:rPr>
                <w:rFonts w:cs="Times New Roman"/>
                <w:sz w:val="20"/>
                <w:szCs w:val="24"/>
              </w:rPr>
              <w:t>wyrabiane w kłodach. Drewno wielkowymiarowe kłodowane można rozróżniać względem długości z podziałem na kłodę krótką (o długości do 3 m włącznie) oraz</w:t>
            </w:r>
            <w:r w:rsidR="00BE34CB">
              <w:rPr>
                <w:rFonts w:cs="Times New Roman"/>
                <w:sz w:val="20"/>
                <w:szCs w:val="24"/>
              </w:rPr>
              <w:t xml:space="preserve"> długą (o długości powyżej 3 m)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Drobnica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drewno małowymiarowe (M) </w:t>
            </w:r>
            <w:r w:rsidR="00BE34CB">
              <w:rPr>
                <w:rFonts w:cs="Times New Roman"/>
                <w:sz w:val="20"/>
                <w:szCs w:val="24"/>
              </w:rPr>
              <w:t>oraz pozostałości drzewne (M2E)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lastRenderedPageBreak/>
              <w:t xml:space="preserve">Grubizna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wielkowymia</w:t>
            </w:r>
            <w:r w:rsidR="00BE34CB">
              <w:rPr>
                <w:rFonts w:cs="Times New Roman"/>
                <w:sz w:val="20"/>
                <w:szCs w:val="24"/>
              </w:rPr>
              <w:t>rowe (W) i średniowymiarowe (S)</w:t>
            </w:r>
          </w:p>
        </w:tc>
      </w:tr>
      <w:tr w:rsidR="008935E0" w:rsidRPr="00F9301A" w:rsidTr="009D5D63">
        <w:trPr>
          <w:trHeight w:val="435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Grupa i podgrupa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jednostki klasyfikacyjne surowca drzewnego według kryterium </w:t>
            </w:r>
            <w:r w:rsidR="00BE34CB">
              <w:rPr>
                <w:rFonts w:cs="Times New Roman"/>
                <w:sz w:val="20"/>
                <w:szCs w:val="24"/>
              </w:rPr>
              <w:t>długości oraz kryterium jakości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Karpina (K)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suro</w:t>
            </w:r>
            <w:r w:rsidR="00BE34CB">
              <w:rPr>
                <w:rFonts w:cs="Times New Roman"/>
                <w:sz w:val="20"/>
                <w:szCs w:val="24"/>
              </w:rPr>
              <w:t>wiec drzewny pozyskiwany z karp</w:t>
            </w:r>
          </w:p>
        </w:tc>
      </w:tr>
      <w:tr w:rsidR="008935E0" w:rsidRPr="00F9301A" w:rsidTr="009D5D63">
        <w:trPr>
          <w:trHeight w:val="148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b/>
                <w:sz w:val="20"/>
              </w:rPr>
            </w:pPr>
            <w:r w:rsidRPr="00EC1E13">
              <w:rPr>
                <w:b/>
                <w:sz w:val="20"/>
              </w:rPr>
              <w:t xml:space="preserve">Karpa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sz w:val="20"/>
              </w:rPr>
            </w:pPr>
            <w:r w:rsidRPr="00F9301A">
              <w:rPr>
                <w:sz w:val="20"/>
              </w:rPr>
              <w:t>system korzeniowy rosnącego drzewa, a po ścięc</w:t>
            </w:r>
            <w:r w:rsidR="00BE34CB">
              <w:rPr>
                <w:sz w:val="20"/>
              </w:rPr>
              <w:t>iu system korzeniowy z pniakiem</w:t>
            </w:r>
          </w:p>
        </w:tc>
      </w:tr>
      <w:tr w:rsidR="008935E0" w:rsidRPr="00F9301A" w:rsidTr="009D5D63">
        <w:trPr>
          <w:trHeight w:val="355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Klasa jakości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jednostka klasyfikacji drewna wielkowymiarowego według kryterium jakości,</w:t>
            </w:r>
            <w:r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 xml:space="preserve">czyli zakresu </w:t>
            </w:r>
            <w:r w:rsidR="00BE34CB">
              <w:rPr>
                <w:rFonts w:cs="Times New Roman"/>
                <w:sz w:val="20"/>
                <w:szCs w:val="24"/>
              </w:rPr>
              <w:t>występowania dopuszczalnych wad</w:t>
            </w:r>
          </w:p>
        </w:tc>
      </w:tr>
      <w:tr w:rsidR="008935E0" w:rsidRPr="00F9301A" w:rsidTr="009D5D63">
        <w:trPr>
          <w:trHeight w:val="618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Klasa wymiarowa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jednostka klasyfikacyjna drewna wielkowymiarowego według wymiaru średnicy środkowej lub według średnicy górnej oraz drewna średniowymiarowego </w:t>
            </w:r>
            <w:r w:rsidRPr="00F9301A">
              <w:rPr>
                <w:rFonts w:cs="Times New Roman"/>
                <w:sz w:val="20"/>
                <w:szCs w:val="24"/>
              </w:rPr>
              <w:br/>
              <w:t xml:space="preserve">z podgrupy S3B według wymiaru średnicy </w:t>
            </w:r>
            <w:r w:rsidR="00BE34CB">
              <w:rPr>
                <w:rFonts w:cs="Times New Roman"/>
                <w:sz w:val="20"/>
                <w:szCs w:val="24"/>
              </w:rPr>
              <w:t>znamionowej</w:t>
            </w:r>
          </w:p>
        </w:tc>
      </w:tr>
      <w:tr w:rsidR="008935E0" w:rsidRPr="00F9301A" w:rsidTr="009D5D63">
        <w:trPr>
          <w:trHeight w:val="63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Klasyfikacja jakościowo wymiarowa surowca drzewnego (KJW)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system podziału surowca drzewnego uwzględniający cechy</w:t>
            </w:r>
            <w:r w:rsidR="00BE34CB">
              <w:rPr>
                <w:rFonts w:cs="Times New Roman"/>
                <w:sz w:val="20"/>
                <w:szCs w:val="24"/>
              </w:rPr>
              <w:t xml:space="preserve"> jakościowe </w:t>
            </w:r>
            <w:r w:rsidR="00BE34CB">
              <w:rPr>
                <w:rFonts w:cs="Times New Roman"/>
                <w:sz w:val="20"/>
                <w:szCs w:val="24"/>
              </w:rPr>
              <w:br/>
              <w:t>i wymiarowe drewna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Kłoda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wielkowymiarowe okrąg</w:t>
            </w:r>
            <w:r w:rsidR="00BE34CB">
              <w:rPr>
                <w:rFonts w:cs="Times New Roman"/>
                <w:sz w:val="20"/>
                <w:szCs w:val="24"/>
              </w:rPr>
              <w:t>łe o długości od 1,0 m do 6,0 m</w:t>
            </w:r>
            <w:r w:rsidRPr="00F9301A">
              <w:rPr>
                <w:rFonts w:cs="Times New Roman"/>
                <w:sz w:val="20"/>
                <w:szCs w:val="24"/>
              </w:rPr>
              <w:t xml:space="preserve"> 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Koniec górny drewna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cieńszy </w:t>
            </w:r>
            <w:r w:rsidR="00BE34CB">
              <w:rPr>
                <w:rFonts w:cs="Times New Roman"/>
                <w:sz w:val="20"/>
                <w:szCs w:val="24"/>
              </w:rPr>
              <w:t>koniec sztuki surowca drzewnego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Koniec dolny drewna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grubszy </w:t>
            </w:r>
            <w:r w:rsidR="00BE34CB">
              <w:rPr>
                <w:rFonts w:cs="Times New Roman"/>
                <w:sz w:val="20"/>
                <w:szCs w:val="24"/>
              </w:rPr>
              <w:t>koniec sztuki surowca drzewnego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Korowanie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celowe</w:t>
            </w:r>
            <w:r w:rsidRPr="00F9301A">
              <w:rPr>
                <w:rFonts w:cs="Times New Roman"/>
                <w:b/>
                <w:sz w:val="20"/>
                <w:szCs w:val="24"/>
              </w:rPr>
              <w:t xml:space="preserve"> </w:t>
            </w:r>
            <w:r w:rsidR="00BE34CB">
              <w:rPr>
                <w:rFonts w:cs="Times New Roman"/>
                <w:sz w:val="20"/>
                <w:szCs w:val="24"/>
              </w:rPr>
              <w:t>zdjęcie korowiny z drewna</w:t>
            </w:r>
          </w:p>
        </w:tc>
      </w:tr>
      <w:tr w:rsidR="008935E0" w:rsidRPr="00F9301A" w:rsidTr="009D5D63">
        <w:trPr>
          <w:trHeight w:val="461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Legar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podkładka mająca na celu odseparowanie (oddzielenie) drewna od podłoża; legary mogą być wykonane np. ze stali, betonu oraz drewna, w ty</w:t>
            </w:r>
            <w:r w:rsidR="00BE34CB">
              <w:rPr>
                <w:rFonts w:cs="Times New Roman"/>
                <w:sz w:val="20"/>
                <w:szCs w:val="24"/>
              </w:rPr>
              <w:t>m drewna okrągłego lub łupanego</w:t>
            </w:r>
          </w:p>
        </w:tc>
      </w:tr>
      <w:tr w:rsidR="008935E0" w:rsidRPr="00F9301A" w:rsidTr="009D5D63">
        <w:trPr>
          <w:trHeight w:val="1575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Miąższość drewna (</w:t>
            </w:r>
            <w:r w:rsidRPr="00EC1E13">
              <w:rPr>
                <w:rFonts w:cs="Times New Roman"/>
                <w:b/>
                <w:i/>
                <w:sz w:val="20"/>
                <w:szCs w:val="24"/>
              </w:rPr>
              <w:t>V</w:t>
            </w:r>
            <w:r w:rsidRPr="00EC1E13">
              <w:rPr>
                <w:rFonts w:cs="Times New Roman"/>
                <w:b/>
                <w:sz w:val="20"/>
                <w:szCs w:val="24"/>
              </w:rPr>
              <w:t>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i</w:t>
            </w:r>
            <w:r w:rsidRPr="00F9301A">
              <w:rPr>
                <w:rFonts w:cs="Times New Roman"/>
                <w:sz w:val="20"/>
                <w:szCs w:val="24"/>
              </w:rPr>
              <w:t>loś</w:t>
            </w:r>
            <w:r>
              <w:rPr>
                <w:rFonts w:cs="Times New Roman"/>
                <w:sz w:val="20"/>
                <w:szCs w:val="24"/>
              </w:rPr>
              <w:t xml:space="preserve">ciowa charakterystyka drewna </w:t>
            </w:r>
            <w:r w:rsidRPr="00F9301A">
              <w:rPr>
                <w:rFonts w:cs="Times New Roman"/>
                <w:sz w:val="20"/>
                <w:szCs w:val="24"/>
              </w:rPr>
              <w:t>wyrażona w m</w:t>
            </w:r>
            <w:r w:rsidRPr="00F9301A">
              <w:rPr>
                <w:rFonts w:cs="Times New Roman"/>
                <w:sz w:val="20"/>
                <w:szCs w:val="24"/>
                <w:vertAlign w:val="superscript"/>
              </w:rPr>
              <w:t>3</w:t>
            </w:r>
            <w:r w:rsidR="00BE34CB">
              <w:rPr>
                <w:rFonts w:cs="Times New Roman"/>
                <w:sz w:val="20"/>
                <w:szCs w:val="24"/>
              </w:rPr>
              <w:t>. W w</w:t>
            </w:r>
            <w:r w:rsidRPr="00F9301A">
              <w:rPr>
                <w:rFonts w:cs="Times New Roman"/>
                <w:sz w:val="20"/>
                <w:szCs w:val="24"/>
              </w:rPr>
              <w:t>ypadku drewna mierzonego posztucznie lub w sztukach grupowo – miąż</w:t>
            </w:r>
            <w:r w:rsidR="00BE34CB">
              <w:rPr>
                <w:rFonts w:cs="Times New Roman"/>
                <w:sz w:val="20"/>
                <w:szCs w:val="24"/>
              </w:rPr>
              <w:t xml:space="preserve">szość pojedynczej sztuki. </w:t>
            </w:r>
            <w:r w:rsidR="00BE34CB">
              <w:rPr>
                <w:rFonts w:cs="Times New Roman"/>
                <w:sz w:val="20"/>
                <w:szCs w:val="24"/>
              </w:rPr>
              <w:br/>
              <w:t>W w</w:t>
            </w:r>
            <w:r w:rsidRPr="00F9301A">
              <w:rPr>
                <w:rFonts w:cs="Times New Roman"/>
                <w:sz w:val="20"/>
                <w:szCs w:val="24"/>
              </w:rPr>
              <w:t>ypadku drewna mierzonego w stosach lub rozdrobnionego sumaryczna miąższość drewna znajdującego się w objętości stosu lub kontenera (pojemnika), określona w m</w:t>
            </w:r>
            <w:r w:rsidRPr="00F9301A">
              <w:rPr>
                <w:rFonts w:cs="Times New Roman"/>
                <w:sz w:val="20"/>
                <w:szCs w:val="24"/>
                <w:vertAlign w:val="superscript"/>
              </w:rPr>
              <w:t>3</w:t>
            </w:r>
            <w:r w:rsidRPr="00F9301A">
              <w:rPr>
                <w:rFonts w:cs="Times New Roman"/>
                <w:sz w:val="20"/>
                <w:szCs w:val="24"/>
              </w:rPr>
              <w:t xml:space="preserve"> na podstawie stosowanych przeliczników. Miąższość drewna nazywana również „masą” lub „ilością” wyrażaną w m</w:t>
            </w:r>
            <w:r w:rsidRPr="00F9301A">
              <w:rPr>
                <w:rFonts w:cs="Times New Roman"/>
                <w:sz w:val="20"/>
                <w:szCs w:val="24"/>
                <w:vertAlign w:val="superscript"/>
              </w:rPr>
              <w:t>3</w:t>
            </w:r>
            <w:r w:rsidR="00BE34CB">
              <w:rPr>
                <w:b/>
                <w:bCs/>
                <w:sz w:val="20"/>
              </w:rPr>
              <w:t xml:space="preserve">, </w:t>
            </w:r>
            <w:r w:rsidRPr="00F9301A">
              <w:rPr>
                <w:bCs/>
                <w:sz w:val="20"/>
              </w:rPr>
              <w:t>co</w:t>
            </w:r>
            <w:r w:rsidRPr="00F9301A">
              <w:rPr>
                <w:b/>
                <w:bCs/>
                <w:sz w:val="20"/>
              </w:rPr>
              <w:t xml:space="preserve"> </w:t>
            </w:r>
            <w:r w:rsidRPr="00F9301A">
              <w:rPr>
                <w:bCs/>
                <w:sz w:val="20"/>
              </w:rPr>
              <w:t>stanowi branżową terminologię stosowaną powszechnie w obro</w:t>
            </w:r>
            <w:r w:rsidR="00BE34CB">
              <w:rPr>
                <w:bCs/>
                <w:sz w:val="20"/>
              </w:rPr>
              <w:t>cie handlowym surowcem drzewnym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 xml:space="preserve">Metr przestrzenny </w:t>
            </w:r>
            <w:r w:rsidRPr="00316AE8">
              <w:rPr>
                <w:rFonts w:cs="Times New Roman"/>
                <w:b/>
                <w:sz w:val="20"/>
                <w:szCs w:val="24"/>
              </w:rPr>
              <w:t>(m</w:t>
            </w:r>
            <w:r w:rsidRPr="00316AE8">
              <w:rPr>
                <w:rFonts w:cs="Times New Roman"/>
                <w:b/>
                <w:sz w:val="20"/>
                <w:szCs w:val="24"/>
                <w:vertAlign w:val="superscript"/>
              </w:rPr>
              <w:t>3</w:t>
            </w:r>
            <w:r w:rsidRPr="00316AE8">
              <w:rPr>
                <w:rFonts w:cs="Times New Roman"/>
                <w:b/>
                <w:sz w:val="20"/>
                <w:szCs w:val="24"/>
              </w:rPr>
              <w:t>p)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jednostka pomocnicza przy określaniu miąższości, służąca do określania objętości stosu drewna lub kontenera (pojemnika) wypełnionego drewn</w:t>
            </w:r>
            <w:r w:rsidR="00BE34CB">
              <w:rPr>
                <w:rFonts w:cs="Times New Roman"/>
                <w:sz w:val="20"/>
                <w:szCs w:val="24"/>
              </w:rPr>
              <w:t>em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316AE8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 xml:space="preserve">Metr sześcienny </w:t>
            </w:r>
            <w:r w:rsidRPr="00316AE8">
              <w:rPr>
                <w:rFonts w:cs="Times New Roman"/>
                <w:b/>
                <w:sz w:val="20"/>
                <w:szCs w:val="24"/>
              </w:rPr>
              <w:t>(m</w:t>
            </w:r>
            <w:r w:rsidRPr="00316AE8">
              <w:rPr>
                <w:rFonts w:cs="Times New Roman"/>
                <w:b/>
                <w:sz w:val="20"/>
                <w:szCs w:val="24"/>
                <w:vertAlign w:val="superscript"/>
              </w:rPr>
              <w:t>3</w:t>
            </w:r>
            <w:r w:rsidRPr="00316AE8">
              <w:rPr>
                <w:rFonts w:cs="Times New Roman"/>
                <w:b/>
                <w:sz w:val="20"/>
                <w:szCs w:val="24"/>
              </w:rPr>
              <w:t>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jednostka miary miąższości drewna</w:t>
            </w:r>
          </w:p>
        </w:tc>
      </w:tr>
      <w:tr w:rsidR="008935E0" w:rsidRPr="00F9301A" w:rsidTr="009D5D63">
        <w:trPr>
          <w:trHeight w:val="14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Mygła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zgrupowanie drewna okrągłego mierzonego pos</w:t>
            </w:r>
            <w:r w:rsidR="00BE34CB">
              <w:rPr>
                <w:rFonts w:cs="Times New Roman"/>
                <w:sz w:val="20"/>
                <w:szCs w:val="24"/>
              </w:rPr>
              <w:t>ztucznie lub w sztukach grupowo</w:t>
            </w:r>
          </w:p>
        </w:tc>
      </w:tr>
      <w:tr w:rsidR="008935E0" w:rsidRPr="00F9301A" w:rsidTr="009D5D63">
        <w:trPr>
          <w:trHeight w:val="47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Nadmiar na długości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 xml:space="preserve">nadwyżka </w:t>
            </w:r>
            <w:r w:rsidRPr="00F9301A">
              <w:rPr>
                <w:rFonts w:cs="Times New Roman"/>
                <w:sz w:val="20"/>
                <w:szCs w:val="24"/>
              </w:rPr>
              <w:t>długo</w:t>
            </w:r>
            <w:r>
              <w:rPr>
                <w:rFonts w:cs="Times New Roman"/>
                <w:sz w:val="20"/>
                <w:szCs w:val="24"/>
              </w:rPr>
              <w:t>ści</w:t>
            </w:r>
            <w:r w:rsidRPr="00F9301A">
              <w:rPr>
                <w:rFonts w:cs="Times New Roman"/>
                <w:sz w:val="20"/>
                <w:szCs w:val="24"/>
              </w:rPr>
              <w:t xml:space="preserve"> drewna nieuwzględniana przy pomiarze i obliczaniu miąższości, które</w:t>
            </w:r>
            <w:r>
              <w:rPr>
                <w:rFonts w:cs="Times New Roman"/>
                <w:sz w:val="20"/>
                <w:szCs w:val="24"/>
              </w:rPr>
              <w:t>j</w:t>
            </w:r>
            <w:r w:rsidRPr="00F9301A">
              <w:rPr>
                <w:rFonts w:cs="Times New Roman"/>
                <w:sz w:val="20"/>
                <w:szCs w:val="24"/>
              </w:rPr>
              <w:t xml:space="preserve"> cechy odpo</w:t>
            </w:r>
            <w:r w:rsidR="00BE34CB">
              <w:rPr>
                <w:rFonts w:cs="Times New Roman"/>
                <w:sz w:val="20"/>
                <w:szCs w:val="24"/>
              </w:rPr>
              <w:t>wiadają klasyfikacji jakościowo-</w:t>
            </w:r>
            <w:r w:rsidRPr="00F9301A">
              <w:rPr>
                <w:rFonts w:cs="Times New Roman"/>
                <w:sz w:val="20"/>
                <w:szCs w:val="24"/>
              </w:rPr>
              <w:t>wymiarowej danego sortymentu</w:t>
            </w:r>
          </w:p>
        </w:tc>
      </w:tr>
      <w:tr w:rsidR="008935E0" w:rsidRPr="00F9301A" w:rsidTr="009D5D63">
        <w:trPr>
          <w:trHeight w:val="35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Objętość stosu drewna (</w:t>
            </w:r>
            <w:proofErr w:type="spellStart"/>
            <w:r w:rsidRPr="00EC1E13">
              <w:rPr>
                <w:rFonts w:cs="Times New Roman"/>
                <w:b/>
                <w:i/>
                <w:sz w:val="20"/>
                <w:szCs w:val="24"/>
              </w:rPr>
              <w:t>V</w:t>
            </w:r>
            <w:r w:rsidRPr="00EC1E13">
              <w:rPr>
                <w:rFonts w:cs="Times New Roman"/>
                <w:b/>
                <w:i/>
                <w:sz w:val="20"/>
                <w:szCs w:val="24"/>
                <w:vertAlign w:val="subscript"/>
              </w:rPr>
              <w:t>p</w:t>
            </w:r>
            <w:proofErr w:type="spellEnd"/>
            <w:r w:rsidRPr="00EC1E13">
              <w:rPr>
                <w:rFonts w:cs="Times New Roman"/>
                <w:b/>
                <w:sz w:val="20"/>
                <w:szCs w:val="24"/>
              </w:rPr>
              <w:t xml:space="preserve">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suma miąższości drewna w korze lub bez i objętości wolnych przestrzeni w stosie</w:t>
            </w:r>
            <w:r w:rsidR="00BE34CB">
              <w:rPr>
                <w:rFonts w:cs="Times New Roman"/>
                <w:sz w:val="20"/>
                <w:szCs w:val="24"/>
              </w:rPr>
              <w:t xml:space="preserve">, </w:t>
            </w:r>
            <w:r w:rsidRPr="00F9301A">
              <w:rPr>
                <w:rFonts w:cs="Times New Roman"/>
                <w:sz w:val="20"/>
                <w:szCs w:val="24"/>
              </w:rPr>
              <w:t xml:space="preserve"> określona w metrach przestrzennych m</w:t>
            </w:r>
            <w:r w:rsidRPr="00F9301A">
              <w:rPr>
                <w:rFonts w:cs="Times New Roman"/>
                <w:sz w:val="20"/>
                <w:szCs w:val="24"/>
                <w:vertAlign w:val="superscript"/>
              </w:rPr>
              <w:t>3</w:t>
            </w:r>
            <w:r w:rsidR="00BE34CB">
              <w:rPr>
                <w:rFonts w:cs="Times New Roman"/>
                <w:sz w:val="20"/>
                <w:szCs w:val="24"/>
              </w:rPr>
              <w:t>(p)</w:t>
            </w:r>
          </w:p>
        </w:tc>
      </w:tr>
      <w:tr w:rsidR="008935E0" w:rsidRPr="00F9301A" w:rsidTr="009D5D63">
        <w:trPr>
          <w:trHeight w:val="23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Odchyłka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przy pomiarze drewna dopuszczalna różnica długości</w:t>
            </w:r>
            <w:r w:rsidR="00031C9D">
              <w:rPr>
                <w:rFonts w:cs="Times New Roman"/>
                <w:sz w:val="20"/>
                <w:szCs w:val="24"/>
              </w:rPr>
              <w:t xml:space="preserve"> rzeczywistej</w:t>
            </w:r>
            <w:r w:rsidR="00BE34CB">
              <w:rPr>
                <w:rFonts w:cs="Times New Roman"/>
                <w:sz w:val="20"/>
                <w:szCs w:val="24"/>
              </w:rPr>
              <w:t xml:space="preserve"> i długości nominalnej</w:t>
            </w:r>
          </w:p>
        </w:tc>
      </w:tr>
      <w:tr w:rsidR="008935E0" w:rsidRPr="00F9301A" w:rsidTr="009D5D63">
        <w:trPr>
          <w:trHeight w:val="232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Odstopniowanie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dopuszczalne, minimalne stopniowanie długości podczas</w:t>
            </w:r>
            <w:r w:rsidR="00BE34CB">
              <w:rPr>
                <w:rFonts w:cs="Times New Roman"/>
                <w:sz w:val="20"/>
                <w:szCs w:val="24"/>
              </w:rPr>
              <w:t xml:space="preserve"> określania długości nominalnej</w:t>
            </w:r>
          </w:p>
        </w:tc>
      </w:tr>
      <w:tr w:rsidR="008935E0" w:rsidRPr="00F9301A" w:rsidTr="009D5D63">
        <w:trPr>
          <w:trHeight w:val="182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Pień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na</w:t>
            </w:r>
            <w:r w:rsidR="00BE34CB">
              <w:rPr>
                <w:rFonts w:cs="Times New Roman"/>
                <w:sz w:val="20"/>
                <w:szCs w:val="24"/>
              </w:rPr>
              <w:t>dziemna część drzewa bez gałęzi</w:t>
            </w:r>
          </w:p>
        </w:tc>
      </w:tr>
      <w:tr w:rsidR="008935E0" w:rsidRPr="00F9301A" w:rsidTr="009D5D63">
        <w:trPr>
          <w:trHeight w:val="286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Pniak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dolna część pnia pozostająca przy </w:t>
            </w:r>
            <w:r w:rsidR="00BE34CB">
              <w:rPr>
                <w:rFonts w:cs="Times New Roman"/>
                <w:sz w:val="20"/>
                <w:szCs w:val="24"/>
              </w:rPr>
              <w:t>karpie po ścięciu drzewa</w:t>
            </w:r>
          </w:p>
        </w:tc>
      </w:tr>
      <w:tr w:rsidR="008935E0" w:rsidRPr="00F9301A" w:rsidTr="009D5D63">
        <w:trPr>
          <w:trHeight w:val="233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b/>
                <w:sz w:val="20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Pozostałości drzewne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sz w:val="20"/>
              </w:rPr>
            </w:pPr>
            <w:r w:rsidRPr="00F9301A">
              <w:rPr>
                <w:sz w:val="20"/>
              </w:rPr>
              <w:t xml:space="preserve">drewno pozostające na powierzchni cięć, związane z procesem ścinki drzew </w:t>
            </w:r>
            <w:r w:rsidRPr="00F9301A">
              <w:rPr>
                <w:sz w:val="20"/>
              </w:rPr>
              <w:br/>
              <w:t>i krzewów oraz manipulacji surowca drzewnego, którego ze względów jakościowych nie można przyporządkować do innych sortymentów lub ich pozyskanie jest nieuzasadnione gospodarczo. Sortyment, który obejmuje: drewno małowymiarowe, chrust, igliwie i liście, korę, korzenie i karpy</w:t>
            </w:r>
            <w:r w:rsidR="00BE34CB">
              <w:rPr>
                <w:sz w:val="20"/>
              </w:rPr>
              <w:t>,</w:t>
            </w:r>
            <w:r w:rsidRPr="00F9301A">
              <w:rPr>
                <w:sz w:val="20"/>
              </w:rPr>
              <w:t xml:space="preserve"> oraz drewno o minimalnej średnicy </w:t>
            </w:r>
            <w:r>
              <w:rPr>
                <w:sz w:val="20"/>
              </w:rPr>
              <w:br/>
            </w:r>
            <w:r w:rsidRPr="00F9301A">
              <w:rPr>
                <w:sz w:val="20"/>
              </w:rPr>
              <w:t>w górnym końcu wynoszącej co najmniej 5 cm bez kory (7 cm w korze), którego długość lub cechy jakościowe nie pozwalają na zaklasyfikowanie go do pozostałych sortymentów zaliczanych do drewna użytkowego. Dopuszcza się udział zanieczyszczeń mineralnych i organicznych. Pozostałości drzewne wyrabia s</w:t>
            </w:r>
            <w:r w:rsidR="00BE34CB">
              <w:rPr>
                <w:sz w:val="20"/>
              </w:rPr>
              <w:t>ię w formie zrębków lub balotów</w:t>
            </w:r>
          </w:p>
        </w:tc>
      </w:tr>
      <w:tr w:rsidR="008935E0" w:rsidRPr="00F9301A" w:rsidTr="009D5D63">
        <w:trPr>
          <w:trHeight w:val="33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lastRenderedPageBreak/>
              <w:t xml:space="preserve">Przekrój drewna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eastAsia="Times New Roman" w:cs="Times New Roman"/>
                <w:sz w:val="20"/>
                <w:szCs w:val="24"/>
                <w:lang w:eastAsia="pl-PL"/>
              </w:rPr>
              <w:t>płasz</w:t>
            </w:r>
            <w:r w:rsidR="00BE34CB">
              <w:rPr>
                <w:rFonts w:eastAsia="Times New Roman" w:cs="Times New Roman"/>
                <w:sz w:val="20"/>
                <w:szCs w:val="24"/>
                <w:lang w:eastAsia="pl-PL"/>
              </w:rPr>
              <w:t>czyzna przecięcia sztuki drewna</w:t>
            </w:r>
          </w:p>
        </w:tc>
      </w:tr>
      <w:tr w:rsidR="008935E0" w:rsidRPr="00F9301A" w:rsidTr="009D5D63">
        <w:trPr>
          <w:trHeight w:val="808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Redukcja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odcinek nieuwzględniany przy pomiarze i obliczaniu miąższości; dopuszczalna długość drewna, którego cechy nie odpowiadają poszczególnym klasom jakościowym danego sortymentu występującym między sekcjami w drewnie wielkowymiarowym liściastym</w:t>
            </w:r>
          </w:p>
        </w:tc>
      </w:tr>
      <w:tr w:rsidR="008935E0" w:rsidRPr="00F9301A" w:rsidTr="009D5D63">
        <w:trPr>
          <w:trHeight w:val="450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Rodzaj drewna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nazwa surowca drzewnego utworzona zgodnie z botaniczną nazwą gatunku lub rod</w:t>
            </w:r>
            <w:r w:rsidR="00BE34CB">
              <w:rPr>
                <w:rFonts w:cs="Times New Roman"/>
                <w:sz w:val="20"/>
                <w:szCs w:val="24"/>
              </w:rPr>
              <w:t>zaju drzewa, z którego pochodzi</w:t>
            </w:r>
          </w:p>
        </w:tc>
      </w:tr>
      <w:tr w:rsidR="008935E0" w:rsidRPr="00F9301A" w:rsidTr="009D5D63">
        <w:trPr>
          <w:trHeight w:val="42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Sekcja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część dłużycy odpowiadająca jednej klasie jakości w drew</w:t>
            </w:r>
            <w:r w:rsidR="00BE34CB">
              <w:rPr>
                <w:rFonts w:cs="Times New Roman"/>
                <w:sz w:val="20"/>
                <w:szCs w:val="24"/>
              </w:rPr>
              <w:t>nie wielkowymiarowym liściastym</w:t>
            </w:r>
          </w:p>
        </w:tc>
      </w:tr>
      <w:tr w:rsidR="008935E0" w:rsidRPr="00F9301A" w:rsidTr="009D5D63">
        <w:trPr>
          <w:trHeight w:val="53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proofErr w:type="spellStart"/>
            <w:r w:rsidRPr="00EC1E13">
              <w:rPr>
                <w:rFonts w:cs="Times New Roman"/>
                <w:b/>
                <w:sz w:val="20"/>
                <w:szCs w:val="24"/>
              </w:rPr>
              <w:t>Samowyrób</w:t>
            </w:r>
            <w:proofErr w:type="spellEnd"/>
            <w:r w:rsidRPr="00EC1E13">
              <w:rPr>
                <w:rFonts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7203" w:type="dxa"/>
          </w:tcPr>
          <w:p w:rsidR="008935E0" w:rsidRPr="00F9301A" w:rsidRDefault="008935E0" w:rsidP="00F61E34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działanie polegające na pozyskaniu i przygotowaniu do pomiaru drewna staraniem</w:t>
            </w:r>
            <w:r w:rsidR="00F61E34">
              <w:rPr>
                <w:rFonts w:cs="Times New Roman"/>
                <w:sz w:val="20"/>
                <w:szCs w:val="24"/>
              </w:rPr>
              <w:br/>
            </w:r>
            <w:r w:rsidRPr="00F9301A">
              <w:rPr>
                <w:rFonts w:cs="Times New Roman"/>
                <w:sz w:val="20"/>
                <w:szCs w:val="24"/>
              </w:rPr>
              <w:t xml:space="preserve">i </w:t>
            </w:r>
            <w:r w:rsidR="00BE34CB">
              <w:rPr>
                <w:rFonts w:cs="Times New Roman"/>
                <w:sz w:val="20"/>
                <w:szCs w:val="24"/>
              </w:rPr>
              <w:t>na koszt kupującego</w:t>
            </w:r>
            <w:r w:rsidR="00BC4A91">
              <w:rPr>
                <w:rFonts w:cs="Times New Roman"/>
                <w:sz w:val="20"/>
                <w:szCs w:val="24"/>
              </w:rPr>
              <w:t>, w szczególności drewna opałowego</w:t>
            </w:r>
          </w:p>
        </w:tc>
      </w:tr>
      <w:tr w:rsidR="008935E0" w:rsidRPr="00F9301A" w:rsidTr="009D5D63">
        <w:trPr>
          <w:trHeight w:val="662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Sortyment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drewno okrągłe lub łupane, drewno rozdrobnione w postaci zrębków, a także pozostałości drzewne oraz karpina zdefiniowane </w:t>
            </w:r>
            <w:r w:rsidR="00964747">
              <w:rPr>
                <w:rFonts w:cs="Times New Roman"/>
                <w:sz w:val="20"/>
                <w:szCs w:val="24"/>
              </w:rPr>
              <w:t>poprzez klasyfikację jakościowo-</w:t>
            </w:r>
            <w:r w:rsidRPr="00F9301A">
              <w:rPr>
                <w:rFonts w:cs="Times New Roman"/>
                <w:sz w:val="20"/>
                <w:szCs w:val="24"/>
              </w:rPr>
              <w:t>wymiarową (KJW) surowca drzewnego</w:t>
            </w:r>
          </w:p>
        </w:tc>
      </w:tr>
      <w:tr w:rsidR="008935E0" w:rsidRPr="00F9301A" w:rsidTr="009D5D63">
        <w:trPr>
          <w:trHeight w:val="55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Stos (drewna) </w:t>
            </w:r>
          </w:p>
        </w:tc>
        <w:tc>
          <w:tcPr>
            <w:tcW w:w="7203" w:type="dxa"/>
          </w:tcPr>
          <w:p w:rsidR="008935E0" w:rsidRPr="00F9301A" w:rsidRDefault="008935E0" w:rsidP="009D5D63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zgrupowanie drewna okrągłego lub szczap, którego</w:t>
            </w:r>
            <w:r w:rsidR="009D5D63">
              <w:rPr>
                <w:rFonts w:cs="Times New Roman"/>
                <w:sz w:val="20"/>
                <w:szCs w:val="24"/>
              </w:rPr>
              <w:t xml:space="preserve"> elementami pomiaru </w:t>
            </w:r>
            <w:r w:rsidR="009D5D63">
              <w:rPr>
                <w:rFonts w:cs="Times New Roman"/>
                <w:sz w:val="20"/>
                <w:szCs w:val="24"/>
              </w:rPr>
              <w:br/>
              <w:t xml:space="preserve">są długość, </w:t>
            </w:r>
            <w:r w:rsidR="00964747">
              <w:rPr>
                <w:rFonts w:cs="Times New Roman"/>
                <w:sz w:val="20"/>
                <w:szCs w:val="24"/>
              </w:rPr>
              <w:t>wysokość i szerokość stosu</w:t>
            </w:r>
          </w:p>
        </w:tc>
      </w:tr>
      <w:tr w:rsidR="008935E0" w:rsidRPr="00F9301A" w:rsidTr="009D5D63">
        <w:trPr>
          <w:trHeight w:val="34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Surowiec drzewny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wyrobione</w:t>
            </w:r>
            <w:r w:rsidR="00964747">
              <w:rPr>
                <w:rFonts w:cs="Times New Roman"/>
                <w:sz w:val="20"/>
                <w:szCs w:val="24"/>
              </w:rPr>
              <w:t xml:space="preserve"> z poszczególnych części drzewa</w:t>
            </w:r>
          </w:p>
        </w:tc>
      </w:tr>
      <w:tr w:rsidR="008935E0" w:rsidRPr="00F9301A" w:rsidTr="009D5D63">
        <w:trPr>
          <w:trHeight w:val="34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Szczapa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łupa</w:t>
            </w:r>
            <w:r w:rsidR="00964747">
              <w:rPr>
                <w:rFonts w:cs="Times New Roman"/>
                <w:sz w:val="20"/>
                <w:szCs w:val="24"/>
              </w:rPr>
              <w:t>ne o długości od 0,5 m do 6,0 m</w:t>
            </w:r>
          </w:p>
        </w:tc>
      </w:tr>
      <w:tr w:rsidR="008935E0" w:rsidRPr="00F9301A" w:rsidTr="009D5D63">
        <w:trPr>
          <w:trHeight w:val="693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EB237D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Średnia średnica czoła (przekroju) </w:t>
            </w:r>
          </w:p>
        </w:tc>
        <w:tc>
          <w:tcPr>
            <w:tcW w:w="7203" w:type="dxa"/>
          </w:tcPr>
          <w:p w:rsidR="008935E0" w:rsidRPr="00F9301A" w:rsidRDefault="008935E0" w:rsidP="00EB237D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średnica służąca do odnoszenia zasięgu wad występujących na powierzchni czoła</w:t>
            </w:r>
            <w:r>
              <w:rPr>
                <w:rFonts w:cs="Times New Roman"/>
                <w:sz w:val="20"/>
                <w:szCs w:val="24"/>
              </w:rPr>
              <w:t>;</w:t>
            </w:r>
            <w:r w:rsidRPr="00F9301A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p</w:t>
            </w:r>
            <w:r w:rsidRPr="00F9301A">
              <w:rPr>
                <w:rFonts w:cs="Times New Roman"/>
                <w:sz w:val="20"/>
                <w:szCs w:val="24"/>
              </w:rPr>
              <w:t>omiaru średniej średn</w:t>
            </w:r>
            <w:r w:rsidR="00964747">
              <w:rPr>
                <w:rFonts w:cs="Times New Roman"/>
                <w:sz w:val="20"/>
                <w:szCs w:val="24"/>
              </w:rPr>
              <w:t>icy czoła dokonuje się bez kory</w:t>
            </w:r>
            <w:r w:rsidRPr="00F9301A">
              <w:rPr>
                <w:rFonts w:cs="Times New Roman"/>
                <w:sz w:val="20"/>
                <w:szCs w:val="24"/>
              </w:rPr>
              <w:t xml:space="preserve"> po najmniejszej</w:t>
            </w:r>
            <w:r w:rsidRPr="00F9301A">
              <w:rPr>
                <w:rFonts w:cs="Times New Roman"/>
                <w:sz w:val="20"/>
                <w:szCs w:val="24"/>
              </w:rPr>
              <w:br/>
              <w:t>i największej średnicy czoła i oblicz</w:t>
            </w:r>
            <w:r w:rsidR="00964747">
              <w:rPr>
                <w:rFonts w:cs="Times New Roman"/>
                <w:sz w:val="20"/>
                <w:szCs w:val="24"/>
              </w:rPr>
              <w:t>a średnią arytmetyczną</w:t>
            </w:r>
            <w:r w:rsidR="009000CA">
              <w:rPr>
                <w:rFonts w:cs="Times New Roman"/>
                <w:sz w:val="20"/>
                <w:szCs w:val="24"/>
              </w:rPr>
              <w:t xml:space="preserve"> z</w:t>
            </w:r>
            <w:r w:rsidR="00964747">
              <w:rPr>
                <w:rFonts w:cs="Times New Roman"/>
                <w:sz w:val="20"/>
                <w:szCs w:val="24"/>
              </w:rPr>
              <w:t xml:space="preserve"> pomiarów</w:t>
            </w:r>
            <w:r w:rsidR="00EB237D">
              <w:rPr>
                <w:rFonts w:cs="Times New Roman"/>
                <w:sz w:val="20"/>
                <w:szCs w:val="24"/>
              </w:rPr>
              <w:t xml:space="preserve">. W warunkach technicznych określana jako </w:t>
            </w:r>
            <w:r w:rsidR="00EB237D">
              <w:rPr>
                <w:sz w:val="20"/>
                <w:szCs w:val="18"/>
              </w:rPr>
              <w:t>Ø.</w:t>
            </w:r>
          </w:p>
        </w:tc>
      </w:tr>
      <w:tr w:rsidR="008935E0" w:rsidRPr="00F9301A" w:rsidTr="009D5D63">
        <w:trPr>
          <w:trHeight w:val="44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Średnica dolna drewna (</w:t>
            </w:r>
            <w:proofErr w:type="spellStart"/>
            <w:r w:rsidRPr="00EC1E13">
              <w:rPr>
                <w:rFonts w:cs="Times New Roman"/>
                <w:b/>
                <w:sz w:val="20"/>
                <w:szCs w:val="24"/>
              </w:rPr>
              <w:t>d</w:t>
            </w:r>
            <w:r w:rsidRPr="00EC1E13">
              <w:rPr>
                <w:rFonts w:cs="Times New Roman"/>
                <w:b/>
                <w:sz w:val="20"/>
                <w:szCs w:val="24"/>
                <w:vertAlign w:val="subscript"/>
              </w:rPr>
              <w:t>d</w:t>
            </w:r>
            <w:proofErr w:type="spellEnd"/>
            <w:r w:rsidRPr="00EC1E13">
              <w:rPr>
                <w:rFonts w:cs="Times New Roman"/>
                <w:b/>
                <w:sz w:val="20"/>
                <w:szCs w:val="24"/>
              </w:rPr>
              <w:t xml:space="preserve">)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średnic</w:t>
            </w:r>
            <w:r w:rsidR="00964747">
              <w:rPr>
                <w:rFonts w:cs="Times New Roman"/>
                <w:sz w:val="20"/>
                <w:szCs w:val="24"/>
              </w:rPr>
              <w:t>a grubszego końca sztuki drewna</w:t>
            </w:r>
          </w:p>
        </w:tc>
      </w:tr>
      <w:tr w:rsidR="008935E0" w:rsidRPr="00F9301A" w:rsidTr="009D5D63">
        <w:trPr>
          <w:trHeight w:val="26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Średnica środkowa drewna (d)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średnica mierzona w połowie dług</w:t>
            </w:r>
            <w:r w:rsidR="00964747">
              <w:rPr>
                <w:rFonts w:cs="Times New Roman"/>
                <w:sz w:val="20"/>
                <w:szCs w:val="24"/>
              </w:rPr>
              <w:t>ości sztuki lub sekcji drewna</w:t>
            </w:r>
          </w:p>
        </w:tc>
      </w:tr>
      <w:tr w:rsidR="008935E0" w:rsidRPr="00F9301A" w:rsidTr="009D5D63">
        <w:trPr>
          <w:trHeight w:val="53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Średnica górna drewna (</w:t>
            </w:r>
            <w:proofErr w:type="spellStart"/>
            <w:r w:rsidRPr="00EC1E13">
              <w:rPr>
                <w:rFonts w:cs="Times New Roman"/>
                <w:b/>
                <w:sz w:val="20"/>
                <w:szCs w:val="24"/>
              </w:rPr>
              <w:t>d</w:t>
            </w:r>
            <w:r w:rsidRPr="00EC1E13">
              <w:rPr>
                <w:rFonts w:cs="Times New Roman"/>
                <w:b/>
                <w:sz w:val="20"/>
                <w:szCs w:val="24"/>
                <w:vertAlign w:val="subscript"/>
              </w:rPr>
              <w:t>g</w:t>
            </w:r>
            <w:proofErr w:type="spellEnd"/>
            <w:r w:rsidRPr="00EC1E13">
              <w:rPr>
                <w:rFonts w:cs="Times New Roman"/>
                <w:b/>
                <w:sz w:val="20"/>
                <w:szCs w:val="24"/>
              </w:rPr>
              <w:t>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średnica cieńszego</w:t>
            </w:r>
            <w:r w:rsidR="00964747">
              <w:rPr>
                <w:rFonts w:cs="Times New Roman"/>
                <w:sz w:val="20"/>
                <w:szCs w:val="24"/>
              </w:rPr>
              <w:t xml:space="preserve"> końca sztuki drewna lub sekcji</w:t>
            </w:r>
          </w:p>
        </w:tc>
      </w:tr>
      <w:tr w:rsidR="008935E0" w:rsidRPr="00F9301A" w:rsidTr="009D5D63">
        <w:trPr>
          <w:trHeight w:val="504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>Średnica znamionowa drewna (</w:t>
            </w:r>
            <w:proofErr w:type="spellStart"/>
            <w:r w:rsidRPr="00EC1E13">
              <w:rPr>
                <w:rFonts w:cs="Times New Roman"/>
                <w:b/>
                <w:sz w:val="20"/>
                <w:szCs w:val="24"/>
              </w:rPr>
              <w:t>d</w:t>
            </w:r>
            <w:r w:rsidRPr="00EC1E13">
              <w:rPr>
                <w:rFonts w:cs="Times New Roman"/>
                <w:b/>
                <w:sz w:val="20"/>
                <w:szCs w:val="24"/>
                <w:vertAlign w:val="subscript"/>
              </w:rPr>
              <w:t>z</w:t>
            </w:r>
            <w:proofErr w:type="spellEnd"/>
            <w:r w:rsidRPr="00EC1E13">
              <w:rPr>
                <w:rFonts w:cs="Times New Roman"/>
                <w:b/>
                <w:sz w:val="20"/>
                <w:szCs w:val="24"/>
              </w:rPr>
              <w:t>)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 xml:space="preserve">średnica mierzona w korze w </w:t>
            </w:r>
            <w:r w:rsidR="00964747">
              <w:rPr>
                <w:rFonts w:cs="Times New Roman"/>
                <w:sz w:val="20"/>
                <w:szCs w:val="24"/>
              </w:rPr>
              <w:t>odległości 1 m od dolnego końca</w:t>
            </w:r>
          </w:p>
        </w:tc>
      </w:tr>
      <w:tr w:rsidR="008935E0" w:rsidRPr="00F9301A" w:rsidTr="009D5D63">
        <w:trPr>
          <w:trHeight w:val="484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Wady drewna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widoczne uszkodzenia, anomalie budowy i zabarwienia drewna lub inne naturalne cechy anatomiczne drewna, które ogran</w:t>
            </w:r>
            <w:r w:rsidR="00964747">
              <w:rPr>
                <w:rFonts w:cs="Times New Roman"/>
                <w:sz w:val="20"/>
                <w:szCs w:val="24"/>
              </w:rPr>
              <w:t>iczają zakres jego użyteczności</w:t>
            </w:r>
          </w:p>
        </w:tc>
      </w:tr>
      <w:tr w:rsidR="008935E0" w:rsidRPr="00F9301A" w:rsidTr="009D5D63">
        <w:trPr>
          <w:trHeight w:val="21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Wałek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drewno średniowymiarowe okr</w:t>
            </w:r>
            <w:r w:rsidR="00964747">
              <w:rPr>
                <w:rFonts w:cs="Times New Roman"/>
                <w:sz w:val="20"/>
                <w:szCs w:val="24"/>
              </w:rPr>
              <w:t>ągłe o długości od 0,5 do 6,0 m</w:t>
            </w:r>
          </w:p>
        </w:tc>
      </w:tr>
      <w:tr w:rsidR="008935E0" w:rsidRPr="00F9301A" w:rsidTr="009D5D63">
        <w:trPr>
          <w:trHeight w:val="999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sz w:val="20"/>
                <w:szCs w:val="24"/>
              </w:rPr>
            </w:pPr>
            <w:r w:rsidRPr="00EC1E13">
              <w:rPr>
                <w:rFonts w:cs="Times New Roman"/>
                <w:b/>
                <w:sz w:val="20"/>
                <w:szCs w:val="24"/>
              </w:rPr>
              <w:t xml:space="preserve">Zabezpieczenie czół </w:t>
            </w:r>
          </w:p>
        </w:tc>
        <w:tc>
          <w:tcPr>
            <w:tcW w:w="7203" w:type="dxa"/>
          </w:tcPr>
          <w:p w:rsidR="008935E0" w:rsidRPr="00F9301A" w:rsidRDefault="008935E0" w:rsidP="008935E0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F9301A">
              <w:rPr>
                <w:rFonts w:cs="Times New Roman"/>
                <w:sz w:val="20"/>
                <w:szCs w:val="24"/>
              </w:rPr>
              <w:t>nieuwzględniana przy pomiarze i obliczaniu miąższości dopuszczalna długość drewna, którego cechy nie muszą odpowiadać klasom jakościowym danego sortymentu, występująca na końcach sztuki, zabezpieczająca czoła drewna przed uszkodze</w:t>
            </w:r>
            <w:r w:rsidR="00964747">
              <w:rPr>
                <w:rFonts w:cs="Times New Roman"/>
                <w:sz w:val="20"/>
                <w:szCs w:val="24"/>
              </w:rPr>
              <w:t>niami (najczęściej</w:t>
            </w:r>
            <w:r w:rsidR="009D5D63">
              <w:rPr>
                <w:rFonts w:cs="Times New Roman"/>
                <w:sz w:val="20"/>
                <w:szCs w:val="24"/>
              </w:rPr>
              <w:t xml:space="preserve"> przed</w:t>
            </w:r>
            <w:r w:rsidR="00964747">
              <w:rPr>
                <w:rFonts w:cs="Times New Roman"/>
                <w:sz w:val="20"/>
                <w:szCs w:val="24"/>
              </w:rPr>
              <w:t xml:space="preserve"> pęknięciami)</w:t>
            </w:r>
          </w:p>
        </w:tc>
      </w:tr>
      <w:tr w:rsidR="008935E0" w:rsidRPr="00F9301A" w:rsidTr="009D5D63">
        <w:trPr>
          <w:trHeight w:val="42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color w:val="000000"/>
                <w:sz w:val="20"/>
                <w:szCs w:val="24"/>
              </w:rPr>
            </w:pPr>
            <w:r w:rsidRPr="00EC1E13">
              <w:rPr>
                <w:rFonts w:cs="Times New Roman"/>
                <w:b/>
                <w:color w:val="000000"/>
                <w:sz w:val="20"/>
                <w:szCs w:val="24"/>
              </w:rPr>
              <w:t>Zrębki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8935E0" w:rsidRPr="00F9301A" w:rsidRDefault="008935E0" w:rsidP="008935E0">
            <w:pPr>
              <w:jc w:val="both"/>
              <w:rPr>
                <w:rFonts w:cs="Times New Roman"/>
                <w:color w:val="000000"/>
                <w:sz w:val="20"/>
                <w:szCs w:val="24"/>
              </w:rPr>
            </w:pPr>
            <w:r w:rsidRPr="00F9301A">
              <w:rPr>
                <w:rFonts w:cs="Times New Roman"/>
                <w:color w:val="000000"/>
                <w:sz w:val="20"/>
                <w:szCs w:val="24"/>
              </w:rPr>
              <w:t xml:space="preserve">fragmenty drewna wielkości od kilku do kilkunastu centymetrów powstające </w:t>
            </w:r>
            <w:r w:rsidRPr="00F9301A">
              <w:rPr>
                <w:rFonts w:cs="Times New Roman"/>
                <w:color w:val="000000"/>
                <w:sz w:val="20"/>
                <w:szCs w:val="24"/>
              </w:rPr>
              <w:br/>
              <w:t>w wyniku rozdrabniania drew</w:t>
            </w:r>
            <w:r w:rsidR="00964747">
              <w:rPr>
                <w:rFonts w:cs="Times New Roman"/>
                <w:color w:val="000000"/>
                <w:sz w:val="20"/>
                <w:szCs w:val="24"/>
              </w:rPr>
              <w:t>na przez maszyny rozdrabniające</w:t>
            </w:r>
          </w:p>
        </w:tc>
      </w:tr>
      <w:tr w:rsidR="008935E0" w:rsidRPr="00F9301A" w:rsidTr="009D5D63">
        <w:trPr>
          <w:trHeight w:val="5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935E0" w:rsidRPr="00EC1E13" w:rsidRDefault="008935E0" w:rsidP="009D5D63">
            <w:pPr>
              <w:spacing w:line="276" w:lineRule="auto"/>
              <w:rPr>
                <w:rFonts w:cs="Times New Roman"/>
                <w:b/>
                <w:color w:val="000000"/>
                <w:sz w:val="20"/>
                <w:szCs w:val="24"/>
              </w:rPr>
            </w:pPr>
            <w:r w:rsidRPr="00EC1E13">
              <w:rPr>
                <w:rFonts w:cs="Times New Roman"/>
                <w:b/>
                <w:color w:val="000000"/>
                <w:sz w:val="20"/>
                <w:szCs w:val="24"/>
              </w:rPr>
              <w:t>Żerdzie</w:t>
            </w:r>
          </w:p>
        </w:tc>
        <w:tc>
          <w:tcPr>
            <w:tcW w:w="7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E0" w:rsidRPr="00F9301A" w:rsidRDefault="008935E0" w:rsidP="008935E0">
            <w:pPr>
              <w:jc w:val="both"/>
              <w:rPr>
                <w:rFonts w:cs="Times New Roman"/>
                <w:color w:val="000000"/>
                <w:sz w:val="20"/>
                <w:szCs w:val="24"/>
              </w:rPr>
            </w:pPr>
            <w:r w:rsidRPr="00F9301A">
              <w:rPr>
                <w:rFonts w:cs="Times New Roman"/>
                <w:color w:val="000000"/>
                <w:sz w:val="20"/>
                <w:szCs w:val="24"/>
              </w:rPr>
              <w:t xml:space="preserve">drewno średniowymiarowe z grupy S3 wyrabiane w wałkach lub dłużycach, </w:t>
            </w:r>
            <w:r w:rsidRPr="00F9301A">
              <w:rPr>
                <w:rFonts w:cs="Times New Roman"/>
                <w:color w:val="000000"/>
                <w:sz w:val="20"/>
                <w:szCs w:val="24"/>
              </w:rPr>
              <w:br/>
              <w:t>co do zasady w całej strzale, o śre</w:t>
            </w:r>
            <w:r w:rsidR="00964747">
              <w:rPr>
                <w:rFonts w:cs="Times New Roman"/>
                <w:color w:val="000000"/>
                <w:sz w:val="20"/>
                <w:szCs w:val="24"/>
              </w:rPr>
              <w:t>dnicy znamionowej od 7 do 14 cm</w:t>
            </w:r>
          </w:p>
        </w:tc>
      </w:tr>
    </w:tbl>
    <w:p w:rsidR="00D93B1C" w:rsidRPr="00F9301A" w:rsidRDefault="00D93B1C" w:rsidP="00176D37">
      <w:pPr>
        <w:rPr>
          <w:rFonts w:cs="Times New Roman"/>
          <w:sz w:val="22"/>
        </w:rPr>
      </w:pPr>
    </w:p>
    <w:sectPr w:rsidR="00D93B1C" w:rsidRPr="00F9301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57D" w:rsidRDefault="0078157D" w:rsidP="00080563">
      <w:r>
        <w:separator/>
      </w:r>
    </w:p>
  </w:endnote>
  <w:endnote w:type="continuationSeparator" w:id="0">
    <w:p w:rsidR="0078157D" w:rsidRDefault="0078157D" w:rsidP="00080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4900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4CB" w:rsidRDefault="00BE34C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F5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57D" w:rsidRDefault="0078157D" w:rsidP="00080563">
      <w:r>
        <w:separator/>
      </w:r>
    </w:p>
  </w:footnote>
  <w:footnote w:type="continuationSeparator" w:id="0">
    <w:p w:rsidR="0078157D" w:rsidRDefault="0078157D" w:rsidP="00080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44333"/>
    <w:multiLevelType w:val="multilevel"/>
    <w:tmpl w:val="63E84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cs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abstractNum w:abstractNumId="1" w15:restartNumberingAfterBreak="0">
    <w:nsid w:val="1D810576"/>
    <w:multiLevelType w:val="multilevel"/>
    <w:tmpl w:val="B290E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Theme="minorHAnsi" w:cs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Theme="minorHAnsi" w:cs="Times New Roman" w:hint="default"/>
        <w:b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Times New Roman" w:hint="default"/>
        <w:b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Times New Roman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Times New Roman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cs="Times New Roman" w:hint="default"/>
        <w:b/>
        <w:color w:val="auto"/>
        <w:sz w:val="22"/>
      </w:rPr>
    </w:lvl>
  </w:abstractNum>
  <w:abstractNum w:abstractNumId="2" w15:restartNumberingAfterBreak="0">
    <w:nsid w:val="2C7E28F0"/>
    <w:multiLevelType w:val="hybridMultilevel"/>
    <w:tmpl w:val="12F80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40F1E"/>
    <w:multiLevelType w:val="hybridMultilevel"/>
    <w:tmpl w:val="247620B6"/>
    <w:lvl w:ilvl="0" w:tplc="18BAFA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59A7661"/>
    <w:multiLevelType w:val="hybridMultilevel"/>
    <w:tmpl w:val="7D50EBDA"/>
    <w:lvl w:ilvl="0" w:tplc="18BAFA8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88B"/>
    <w:rsid w:val="00026044"/>
    <w:rsid w:val="000315D4"/>
    <w:rsid w:val="00031C9D"/>
    <w:rsid w:val="000701F2"/>
    <w:rsid w:val="00077427"/>
    <w:rsid w:val="00080233"/>
    <w:rsid w:val="00080563"/>
    <w:rsid w:val="000826E2"/>
    <w:rsid w:val="00084183"/>
    <w:rsid w:val="000A066C"/>
    <w:rsid w:val="000B30D3"/>
    <w:rsid w:val="000C330B"/>
    <w:rsid w:val="000C4EC7"/>
    <w:rsid w:val="000C4F6C"/>
    <w:rsid w:val="000D466C"/>
    <w:rsid w:val="001340C8"/>
    <w:rsid w:val="00145831"/>
    <w:rsid w:val="00157A9D"/>
    <w:rsid w:val="001624FC"/>
    <w:rsid w:val="00167007"/>
    <w:rsid w:val="001709E8"/>
    <w:rsid w:val="001769AB"/>
    <w:rsid w:val="00176D37"/>
    <w:rsid w:val="00180D48"/>
    <w:rsid w:val="001900BA"/>
    <w:rsid w:val="00194641"/>
    <w:rsid w:val="001964EF"/>
    <w:rsid w:val="001A1EF7"/>
    <w:rsid w:val="001F19B4"/>
    <w:rsid w:val="00203DFB"/>
    <w:rsid w:val="0021018D"/>
    <w:rsid w:val="00211FCB"/>
    <w:rsid w:val="002160FA"/>
    <w:rsid w:val="002318B1"/>
    <w:rsid w:val="00233DD0"/>
    <w:rsid w:val="00240898"/>
    <w:rsid w:val="002B401A"/>
    <w:rsid w:val="002B6FF5"/>
    <w:rsid w:val="002D188B"/>
    <w:rsid w:val="002F7F6C"/>
    <w:rsid w:val="0030569C"/>
    <w:rsid w:val="0030694D"/>
    <w:rsid w:val="00316AE8"/>
    <w:rsid w:val="00320FB6"/>
    <w:rsid w:val="0032791E"/>
    <w:rsid w:val="00351201"/>
    <w:rsid w:val="00353B87"/>
    <w:rsid w:val="003573C0"/>
    <w:rsid w:val="003709AB"/>
    <w:rsid w:val="0039211F"/>
    <w:rsid w:val="00394A60"/>
    <w:rsid w:val="00395B1C"/>
    <w:rsid w:val="003D4C44"/>
    <w:rsid w:val="003D76A5"/>
    <w:rsid w:val="003F0C12"/>
    <w:rsid w:val="00405B2B"/>
    <w:rsid w:val="004127D7"/>
    <w:rsid w:val="00414D61"/>
    <w:rsid w:val="004153BD"/>
    <w:rsid w:val="0041688C"/>
    <w:rsid w:val="00427F00"/>
    <w:rsid w:val="0044190C"/>
    <w:rsid w:val="00451E80"/>
    <w:rsid w:val="00460A62"/>
    <w:rsid w:val="00462F53"/>
    <w:rsid w:val="00482605"/>
    <w:rsid w:val="00492208"/>
    <w:rsid w:val="004C19BD"/>
    <w:rsid w:val="004C70DF"/>
    <w:rsid w:val="004C7B4D"/>
    <w:rsid w:val="004E0E4C"/>
    <w:rsid w:val="004F73C3"/>
    <w:rsid w:val="005106F1"/>
    <w:rsid w:val="00514216"/>
    <w:rsid w:val="00533868"/>
    <w:rsid w:val="00533E61"/>
    <w:rsid w:val="00542619"/>
    <w:rsid w:val="005427EA"/>
    <w:rsid w:val="005A1AC6"/>
    <w:rsid w:val="005C0B3E"/>
    <w:rsid w:val="005C3EBF"/>
    <w:rsid w:val="005E43D2"/>
    <w:rsid w:val="006170DD"/>
    <w:rsid w:val="006320A0"/>
    <w:rsid w:val="006374ED"/>
    <w:rsid w:val="00647F54"/>
    <w:rsid w:val="00685560"/>
    <w:rsid w:val="00690F0B"/>
    <w:rsid w:val="00692300"/>
    <w:rsid w:val="006959EC"/>
    <w:rsid w:val="006B2DE7"/>
    <w:rsid w:val="006B3D4E"/>
    <w:rsid w:val="006D7FBC"/>
    <w:rsid w:val="006E302B"/>
    <w:rsid w:val="006F4F3C"/>
    <w:rsid w:val="007119F4"/>
    <w:rsid w:val="00711AF7"/>
    <w:rsid w:val="00730428"/>
    <w:rsid w:val="00737D0B"/>
    <w:rsid w:val="00740AD1"/>
    <w:rsid w:val="00741579"/>
    <w:rsid w:val="007430D1"/>
    <w:rsid w:val="00747FB5"/>
    <w:rsid w:val="007620F3"/>
    <w:rsid w:val="0076435B"/>
    <w:rsid w:val="0078157D"/>
    <w:rsid w:val="0078241E"/>
    <w:rsid w:val="00783634"/>
    <w:rsid w:val="007C21F8"/>
    <w:rsid w:val="007C3358"/>
    <w:rsid w:val="007C4EE3"/>
    <w:rsid w:val="007F0EAE"/>
    <w:rsid w:val="00814C33"/>
    <w:rsid w:val="00822482"/>
    <w:rsid w:val="00824789"/>
    <w:rsid w:val="00826622"/>
    <w:rsid w:val="008935E0"/>
    <w:rsid w:val="008A3345"/>
    <w:rsid w:val="008B3DC0"/>
    <w:rsid w:val="008B53EE"/>
    <w:rsid w:val="008C181E"/>
    <w:rsid w:val="008C7099"/>
    <w:rsid w:val="008F04DA"/>
    <w:rsid w:val="008F2E3A"/>
    <w:rsid w:val="008F44FE"/>
    <w:rsid w:val="009000CA"/>
    <w:rsid w:val="00903897"/>
    <w:rsid w:val="00906158"/>
    <w:rsid w:val="00964747"/>
    <w:rsid w:val="009652FD"/>
    <w:rsid w:val="00975C44"/>
    <w:rsid w:val="00986DFA"/>
    <w:rsid w:val="009B4640"/>
    <w:rsid w:val="009D0679"/>
    <w:rsid w:val="009D5D63"/>
    <w:rsid w:val="009E0F73"/>
    <w:rsid w:val="009F10A9"/>
    <w:rsid w:val="009F27A2"/>
    <w:rsid w:val="00A04B99"/>
    <w:rsid w:val="00A214D0"/>
    <w:rsid w:val="00A46938"/>
    <w:rsid w:val="00A7323D"/>
    <w:rsid w:val="00A73AA5"/>
    <w:rsid w:val="00A833B4"/>
    <w:rsid w:val="00AA4C89"/>
    <w:rsid w:val="00AA5C92"/>
    <w:rsid w:val="00AC223C"/>
    <w:rsid w:val="00AC3AF6"/>
    <w:rsid w:val="00AD5F4D"/>
    <w:rsid w:val="00B05DC0"/>
    <w:rsid w:val="00B1033F"/>
    <w:rsid w:val="00B12169"/>
    <w:rsid w:val="00B33325"/>
    <w:rsid w:val="00B415B3"/>
    <w:rsid w:val="00B42FBD"/>
    <w:rsid w:val="00B53483"/>
    <w:rsid w:val="00B6659E"/>
    <w:rsid w:val="00B7785F"/>
    <w:rsid w:val="00B83EC4"/>
    <w:rsid w:val="00B93DAA"/>
    <w:rsid w:val="00BB2422"/>
    <w:rsid w:val="00BC222E"/>
    <w:rsid w:val="00BC4A91"/>
    <w:rsid w:val="00BD6481"/>
    <w:rsid w:val="00BE34CB"/>
    <w:rsid w:val="00BF58C2"/>
    <w:rsid w:val="00BF7964"/>
    <w:rsid w:val="00C0077C"/>
    <w:rsid w:val="00C1081C"/>
    <w:rsid w:val="00C35204"/>
    <w:rsid w:val="00C50653"/>
    <w:rsid w:val="00C6029A"/>
    <w:rsid w:val="00C6234E"/>
    <w:rsid w:val="00C8188D"/>
    <w:rsid w:val="00C957C3"/>
    <w:rsid w:val="00CA40B7"/>
    <w:rsid w:val="00CC5F03"/>
    <w:rsid w:val="00CE7C8C"/>
    <w:rsid w:val="00D27EB8"/>
    <w:rsid w:val="00D31547"/>
    <w:rsid w:val="00D37106"/>
    <w:rsid w:val="00D51DA7"/>
    <w:rsid w:val="00D5330C"/>
    <w:rsid w:val="00D65154"/>
    <w:rsid w:val="00D730A3"/>
    <w:rsid w:val="00D866EC"/>
    <w:rsid w:val="00D93610"/>
    <w:rsid w:val="00D93B1C"/>
    <w:rsid w:val="00DC37E0"/>
    <w:rsid w:val="00DE13C8"/>
    <w:rsid w:val="00DE42D7"/>
    <w:rsid w:val="00DE7D68"/>
    <w:rsid w:val="00DF562F"/>
    <w:rsid w:val="00E0554B"/>
    <w:rsid w:val="00E15A04"/>
    <w:rsid w:val="00E17646"/>
    <w:rsid w:val="00E26EB8"/>
    <w:rsid w:val="00E26F41"/>
    <w:rsid w:val="00E35A37"/>
    <w:rsid w:val="00E36A1B"/>
    <w:rsid w:val="00E524D6"/>
    <w:rsid w:val="00E72BE2"/>
    <w:rsid w:val="00EB237D"/>
    <w:rsid w:val="00EC1E13"/>
    <w:rsid w:val="00EC7C7D"/>
    <w:rsid w:val="00ED1E70"/>
    <w:rsid w:val="00EF1E61"/>
    <w:rsid w:val="00F25FB4"/>
    <w:rsid w:val="00F331FE"/>
    <w:rsid w:val="00F4407C"/>
    <w:rsid w:val="00F61E34"/>
    <w:rsid w:val="00F92D1F"/>
    <w:rsid w:val="00F9301A"/>
    <w:rsid w:val="00F94134"/>
    <w:rsid w:val="00FA2F04"/>
    <w:rsid w:val="00FB5E23"/>
    <w:rsid w:val="00FB798D"/>
    <w:rsid w:val="00FC63D3"/>
    <w:rsid w:val="00FC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2804A-1E9D-499A-9155-8AEEEFAC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E61"/>
    <w:pPr>
      <w:jc w:val="left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33E61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3E61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37E0"/>
    <w:pPr>
      <w:keepNext/>
      <w:keepLines/>
      <w:spacing w:before="40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3E6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33E61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kapitzlist">
    <w:name w:val="List Paragraph"/>
    <w:basedOn w:val="Normalny"/>
    <w:uiPriority w:val="34"/>
    <w:qFormat/>
    <w:rsid w:val="00533E61"/>
    <w:pPr>
      <w:ind w:left="720"/>
      <w:contextualSpacing/>
    </w:pPr>
  </w:style>
  <w:style w:type="table" w:styleId="Tabela-Siatka">
    <w:name w:val="Table Grid"/>
    <w:basedOn w:val="Standardowy"/>
    <w:uiPriority w:val="39"/>
    <w:rsid w:val="00533E61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37E0"/>
    <w:rPr>
      <w:rFonts w:ascii="Times New Roman" w:eastAsiaTheme="majorEastAsia" w:hAnsi="Times New Roman" w:cstheme="majorBid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CC5F03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05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56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805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63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1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15B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E26F41"/>
    <w:pPr>
      <w:spacing w:before="100" w:beforeAutospacing="1" w:after="100" w:afterAutospacing="1"/>
    </w:pPr>
    <w:rPr>
      <w:rFonts w:ascii="Georgia" w:eastAsia="Times New Roman" w:hAnsi="Georgia" w:cs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EB790-6642-4BB6-996A-1F55C589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2198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Lasy Państwowe</Company>
  <LinksUpToDate>false</LinksUpToDate>
  <CharactersWithSpaces>15356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Majerowski</dc:creator>
  <cp:keywords/>
  <dc:description/>
  <cp:lastModifiedBy>Tomasz Majerowski</cp:lastModifiedBy>
  <cp:revision>11</cp:revision>
  <cp:lastPrinted>2019-09-30T11:24:00Z</cp:lastPrinted>
  <dcterms:created xsi:type="dcterms:W3CDTF">2019-09-19T09:44:00Z</dcterms:created>
  <dcterms:modified xsi:type="dcterms:W3CDTF">2019-09-30T12:25:00Z</dcterms:modified>
</cp:coreProperties>
</file>